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sz w:val="36"/>
          <w:highlight w:val="none"/>
        </w:rPr>
      </w:pPr>
      <w:r>
        <w:rPr>
          <w:rFonts w:ascii="宋体" w:hAnsi="宋体"/>
          <w:color w:val="000000"/>
          <w:sz w:val="36"/>
          <w:highlight w:val="none"/>
        </w:rPr>
      </w:r>
      <w:r/>
    </w:p>
    <w:p>
      <w:pPr>
        <w:jc w:val="right"/>
        <w:rPr>
          <w:rFonts w:hint="eastAsia" w:ascii="宋体" w:hAnsi="宋体" w:eastAsia="宋体"/>
          <w:color w:val="000000"/>
          <w:sz w:val="36"/>
          <w:highlight w:val="none"/>
          <w:lang w:eastAsia="zh-CN"/>
        </w:rPr>
      </w:pPr>
      <w:r>
        <w:rPr>
          <w:rFonts w:hint="eastAsia" w:ascii="宋体" w:hAnsi="宋体"/>
          <w:color w:val="000000"/>
          <w:sz w:val="36"/>
          <w:highlight w:val="none"/>
        </w:rPr>
        <w:t xml:space="preserve">编号：</w:t>
      </w:r>
      <w:r>
        <w:rPr>
          <w:rFonts w:hint="eastAsia" w:ascii="宋体" w:hAnsi="宋体"/>
          <w:color w:val="000000"/>
          <w:sz w:val="36"/>
          <w:highlight w:val="none"/>
          <w:lang w:eastAsia="zh-CN"/>
        </w:rPr>
        <w:t xml:space="preserve">JSZC-321003-ZYCG-G2025-0039号</w:t>
      </w:r>
      <w:r/>
    </w:p>
    <w:p>
      <w:pPr>
        <w:jc w:val="center"/>
        <w:rPr>
          <w:rFonts w:hint="eastAsia" w:ascii="宋体" w:hAnsi="宋体"/>
          <w:color w:val="000000"/>
          <w:sz w:val="36"/>
          <w:highlight w:val="none"/>
          <w:lang w:eastAsia="zh-CN"/>
        </w:rPr>
      </w:pPr>
      <w:r>
        <w:rPr>
          <w:rFonts w:hint="eastAsia" w:ascii="宋体" w:hAnsi="宋体"/>
          <w:color w:val="000000"/>
          <w:sz w:val="36"/>
          <w:highlight w:val="none"/>
          <w:lang w:eastAsia="zh-CN"/>
        </w:rPr>
      </w:r>
      <w:r/>
    </w:p>
    <w:p>
      <w:pPr>
        <w:jc w:val="center"/>
        <w:rPr>
          <w:rFonts w:hint="eastAsia" w:ascii="宋体" w:hAnsi="宋体" w:eastAsia="宋体"/>
          <w:color w:val="000000"/>
          <w:sz w:val="44"/>
          <w:szCs w:val="28"/>
          <w:highlight w:val="none"/>
          <w:lang w:eastAsia="zh-CN"/>
        </w:rPr>
      </w:pPr>
      <w:r>
        <w:rPr>
          <w:rFonts w:hint="eastAsia" w:ascii="宋体" w:hAnsi="宋体"/>
          <w:color w:val="000000"/>
          <w:sz w:val="44"/>
          <w:szCs w:val="28"/>
          <w:highlight w:val="none"/>
          <w:lang w:eastAsia="zh-CN"/>
        </w:rPr>
        <w:t xml:space="preserve">扬州市邗江区第一中学校园安保服务</w:t>
      </w:r>
      <w:r/>
    </w:p>
    <w:p>
      <w:pPr>
        <w:jc w:val="center"/>
        <w:rPr>
          <w:rFonts w:hint="eastAsia" w:ascii="宋体" w:hAnsi="宋体"/>
          <w:color w:val="000000"/>
          <w:sz w:val="36"/>
          <w:highlight w:val="none"/>
        </w:rPr>
      </w:pPr>
      <w:r>
        <w:rPr>
          <w:rFonts w:hint="eastAsia" w:ascii="宋体" w:hAnsi="宋体"/>
          <w:color w:val="000000"/>
          <w:sz w:val="36"/>
          <w:highlight w:val="none"/>
        </w:rPr>
      </w:r>
      <w:r/>
    </w:p>
    <w:p>
      <w:pPr>
        <w:jc w:val="center"/>
        <w:rPr>
          <w:rFonts w:hint="eastAsia" w:ascii="宋体" w:hAnsi="宋体"/>
          <w:color w:val="000000"/>
          <w:sz w:val="36"/>
          <w:highlight w:val="none"/>
        </w:rPr>
      </w:pPr>
      <w:r>
        <w:rPr>
          <w:rFonts w:hint="eastAsia" w:ascii="宋体" w:hAnsi="宋体"/>
          <w:color w:val="000000"/>
          <w:sz w:val="36"/>
          <w:highlight w:val="none"/>
        </w:rPr>
      </w:r>
      <w:r/>
    </w:p>
    <w:p>
      <w:pPr>
        <w:jc w:val="center"/>
        <w:rPr>
          <w:rFonts w:hint="eastAsia" w:ascii="宋体" w:hAnsi="宋体"/>
          <w:color w:val="000000"/>
          <w:sz w:val="36"/>
          <w:highlight w:val="none"/>
        </w:rPr>
      </w:pPr>
      <w:r>
        <w:rPr>
          <w:rFonts w:hint="eastAsia" w:ascii="宋体" w:hAnsi="宋体"/>
          <w:color w:val="000000"/>
          <w:sz w:val="36"/>
          <w:highlight w:val="none"/>
        </w:rPr>
      </w:r>
      <w:r/>
    </w:p>
    <w:p>
      <w:pPr>
        <w:jc w:val="center"/>
        <w:rPr>
          <w:rFonts w:ascii="宋体" w:hAnsi="宋体"/>
          <w:color w:val="000000"/>
          <w:sz w:val="44"/>
          <w:szCs w:val="28"/>
          <w:highlight w:val="none"/>
        </w:rPr>
      </w:pPr>
      <w:r>
        <w:rPr>
          <w:rFonts w:hint="eastAsia" w:ascii="宋体" w:hAnsi="宋体"/>
          <w:color w:val="000000"/>
          <w:sz w:val="44"/>
          <w:szCs w:val="28"/>
          <w:highlight w:val="none"/>
        </w:rPr>
        <w:t xml:space="preserve">公开招标文件</w:t>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ascii="宋体" w:hAnsi="宋体"/>
          <w:color w:val="000000"/>
          <w:sz w:val="36"/>
          <w:highlight w:val="none"/>
        </w:rPr>
      </w:r>
      <w:r/>
    </w:p>
    <w:p>
      <w:pPr>
        <w:pStyle w:val="642"/>
        <w:rPr>
          <w:highlight w:val="none"/>
        </w:rPr>
      </w:pPr>
      <w:r>
        <w:rPr>
          <w:highlight w:val="none"/>
        </w:rPr>
      </w:r>
      <w:r/>
    </w:p>
    <w:p>
      <w:pPr>
        <w:rPr>
          <w:highlight w:val="none"/>
        </w:rPr>
      </w:pPr>
      <w:r>
        <w:rPr>
          <w:highlight w:val="none"/>
        </w:rPr>
      </w:r>
      <w:r/>
    </w:p>
    <w:p>
      <w:pPr>
        <w:pStyle w:val="642"/>
        <w:rPr>
          <w:highlight w:val="none"/>
        </w:rPr>
      </w:pPr>
      <w:r>
        <w:rPr>
          <w:highlight w:val="none"/>
        </w:rPr>
      </w:r>
      <w:r/>
    </w:p>
    <w:p>
      <w:pPr>
        <w:rPr>
          <w:highlight w:val="none"/>
        </w:rPr>
      </w:pPr>
      <w:r>
        <w:rPr>
          <w:highlight w:val="none"/>
        </w:rPr>
      </w:r>
      <w:r/>
    </w:p>
    <w:p>
      <w:pPr>
        <w:pStyle w:val="642"/>
        <w:rPr>
          <w:highlight w:val="none"/>
        </w:rPr>
      </w:pPr>
      <w:r>
        <w:rPr>
          <w:highlight w:val="none"/>
        </w:rPr>
      </w:r>
      <w:r/>
    </w:p>
    <w:p>
      <w:pPr>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 xml:space="preserve">扬州筑苑工程招标咨询有限公司</w:t>
      </w:r>
      <w:r/>
    </w:p>
    <w:p>
      <w:pPr>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 xml:space="preserve">2025年12月</w:t>
      </w:r>
      <w:r>
        <w:rPr>
          <w:rFonts w:hint="eastAsia" w:ascii="宋体" w:hAnsi="宋体"/>
          <w:color w:val="000000"/>
          <w:sz w:val="36"/>
          <w:highlight w:val="none"/>
          <w:lang w:val="en-US" w:eastAsia="zh-CN"/>
        </w:rPr>
        <w:t xml:space="preserve">11</w:t>
      </w:r>
      <w:r>
        <w:rPr>
          <w:rFonts w:hint="eastAsia" w:ascii="宋体" w:hAnsi="宋体"/>
          <w:color w:val="000000"/>
          <w:sz w:val="36"/>
          <w:highlight w:val="none"/>
          <w:lang w:eastAsia="zh-CN"/>
        </w:rPr>
        <w:t xml:space="preserve">日</w:t>
      </w:r>
      <w:r/>
    </w:p>
    <w:p>
      <w:pPr>
        <w:rPr>
          <w:highlight w:val="none"/>
        </w:rPr>
      </w:pPr>
      <w:r>
        <w:rPr>
          <w:highlight w:val="none"/>
        </w:rPr>
        <w:br w:type="page" w:clear="all"/>
      </w:r>
      <w:r/>
    </w:p>
    <w:p>
      <w:pPr>
        <w:jc w:val="center"/>
        <w:rPr>
          <w:rFonts w:ascii="宋体" w:hAnsi="宋体"/>
          <w:color w:val="000000"/>
          <w:sz w:val="32"/>
          <w:highlight w:val="none"/>
        </w:rPr>
      </w:pPr>
      <w:r>
        <w:rPr>
          <w:rFonts w:hint="eastAsia" w:ascii="宋体" w:hAnsi="宋体"/>
          <w:color w:val="000000"/>
          <w:sz w:val="32"/>
          <w:highlight w:val="none"/>
        </w:rPr>
        <w:t xml:space="preserve">目 录</w:t>
      </w:r>
      <w:r/>
    </w:p>
    <w:p>
      <w:pPr>
        <w:pStyle w:val="661"/>
        <w:tabs>
          <w:tab w:val="right" w:pos="8296" w:leader="dot"/>
        </w:tabs>
        <w:rPr>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招标公告</w:t>
      </w:r>
      <w:r>
        <w:rPr>
          <w:rFonts w:hint="eastAsia"/>
          <w:highlight w:val="none"/>
        </w:rPr>
        <w:tab/>
      </w:r>
      <w:r>
        <w:rPr>
          <w:rFonts w:hint="eastAsia"/>
          <w:highlight w:val="none"/>
        </w:rPr>
        <w:fldChar w:fldCharType="begin"/>
      </w:r>
      <w:r>
        <w:rPr>
          <w:rFonts w:hint="eastAsia"/>
          <w:highlight w:val="none"/>
        </w:rPr>
        <w:instrText xml:space="preserve"> PAGEREF _Toc27125722 \h </w:instrText>
      </w:r>
      <w:r>
        <w:rPr>
          <w:rFonts w:hint="eastAsia"/>
          <w:highlight w:val="none"/>
        </w:rPr>
        <w:fldChar w:fldCharType="separate"/>
      </w:r>
      <w:r>
        <w:rPr>
          <w:rFonts w:hint="eastAsia"/>
          <w:highlight w:val="none"/>
        </w:rPr>
        <w:t xml:space="preserve">3</w:t>
      </w:r>
      <w:r>
        <w:rPr>
          <w:rFonts w:hint="eastAsia"/>
          <w:highlight w:val="none"/>
        </w:rPr>
        <w:fldChar w:fldCharType="end"/>
      </w:r>
      <w:r/>
    </w:p>
    <w:p>
      <w:pPr>
        <w:pStyle w:val="661"/>
        <w:tabs>
          <w:tab w:val="right" w:pos="8296" w:leader="dot"/>
        </w:tabs>
        <w:rPr>
          <w:highlight w:val="none"/>
        </w:rPr>
      </w:pPr>
      <w:r>
        <w:rPr>
          <w:rFonts w:hint="eastAsia" w:ascii="宋体" w:hAnsi="宋体"/>
          <w:color w:val="000000"/>
          <w:highlight w:val="none"/>
        </w:rPr>
        <w:t xml:space="preserve">第二章 投标人须知</w:t>
      </w:r>
      <w:r>
        <w:rPr>
          <w:rFonts w:hint="eastAsia"/>
          <w:highlight w:val="none"/>
        </w:rPr>
        <w:tab/>
      </w:r>
      <w:r>
        <w:rPr>
          <w:rFonts w:hint="eastAsia"/>
          <w:highlight w:val="none"/>
        </w:rPr>
        <w:fldChar w:fldCharType="begin"/>
      </w:r>
      <w:r>
        <w:rPr>
          <w:rFonts w:hint="eastAsia"/>
          <w:highlight w:val="none"/>
        </w:rPr>
        <w:instrText xml:space="preserve"> PAGEREF _Toc27125723 \h </w:instrText>
      </w:r>
      <w:r>
        <w:rPr>
          <w:rFonts w:hint="eastAsia"/>
          <w:highlight w:val="none"/>
        </w:rPr>
        <w:fldChar w:fldCharType="separate"/>
      </w:r>
      <w:r>
        <w:rPr>
          <w:rFonts w:hint="eastAsia"/>
          <w:highlight w:val="none"/>
        </w:rPr>
        <w:t xml:space="preserve">7</w:t>
      </w:r>
      <w:r>
        <w:rPr>
          <w:rFonts w:hint="eastAsia"/>
          <w:highlight w:val="none"/>
        </w:rPr>
        <w:fldChar w:fldCharType="end"/>
      </w:r>
      <w:r/>
    </w:p>
    <w:p>
      <w:pPr>
        <w:pStyle w:val="661"/>
        <w:tabs>
          <w:tab w:val="right" w:pos="8296" w:leader="dot"/>
        </w:tabs>
        <w:rPr>
          <w:rFonts w:hint="default" w:eastAsia="宋体"/>
          <w:highlight w:val="none"/>
          <w:lang w:val="en-US" w:eastAsia="zh-CN"/>
        </w:rPr>
      </w:pPr>
      <w:r>
        <w:rPr>
          <w:rFonts w:hint="eastAsia" w:ascii="宋体" w:hAnsi="宋体"/>
          <w:color w:val="000000"/>
          <w:highlight w:val="none"/>
        </w:rPr>
        <w:t xml:space="preserve">第三章 合同条款及格式</w:t>
      </w:r>
      <w:r>
        <w:rPr>
          <w:rFonts w:hint="eastAsia"/>
          <w:highlight w:val="none"/>
        </w:rPr>
        <w:tab/>
      </w:r>
      <w:r>
        <w:rPr>
          <w:rFonts w:hint="eastAsia"/>
          <w:highlight w:val="none"/>
          <w:lang w:val="en-US" w:eastAsia="zh-CN"/>
        </w:rPr>
        <w:t xml:space="preserve">18</w:t>
      </w:r>
      <w:r/>
    </w:p>
    <w:p>
      <w:pPr>
        <w:pStyle w:val="661"/>
        <w:tabs>
          <w:tab w:val="right" w:pos="8296" w:leader="dot"/>
        </w:tabs>
        <w:rPr>
          <w:highlight w:val="none"/>
        </w:rPr>
      </w:pPr>
      <w:r>
        <w:rPr>
          <w:rFonts w:hint="eastAsia"/>
          <w:highlight w:val="none"/>
        </w:rPr>
        <w:t xml:space="preserve">第四章 项目需求</w:t>
      </w:r>
      <w:r>
        <w:rPr>
          <w:rFonts w:hint="eastAsia"/>
          <w:highlight w:val="none"/>
        </w:rPr>
        <w:tab/>
      </w:r>
      <w:r>
        <w:rPr>
          <w:rFonts w:hint="eastAsia"/>
          <w:highlight w:val="none"/>
        </w:rPr>
        <w:fldChar w:fldCharType="begin"/>
      </w:r>
      <w:r>
        <w:rPr>
          <w:rFonts w:hint="eastAsia"/>
          <w:highlight w:val="none"/>
        </w:rPr>
        <w:instrText xml:space="preserve"> PAGEREF _Toc27125725 \h </w:instrText>
      </w:r>
      <w:r>
        <w:rPr>
          <w:rFonts w:hint="eastAsia"/>
          <w:highlight w:val="none"/>
        </w:rPr>
        <w:fldChar w:fldCharType="separate"/>
      </w:r>
      <w:r>
        <w:rPr>
          <w:rFonts w:hint="eastAsia"/>
          <w:highlight w:val="none"/>
        </w:rPr>
        <w:t xml:space="preserve">2</w:t>
      </w:r>
      <w:r>
        <w:rPr>
          <w:rFonts w:hint="eastAsia"/>
          <w:highlight w:val="none"/>
          <w:lang w:val="en-US" w:eastAsia="zh-CN"/>
        </w:rPr>
        <w:t xml:space="preserve">1</w:t>
      </w:r>
      <w:r>
        <w:rPr>
          <w:rFonts w:hint="eastAsia"/>
          <w:highlight w:val="none"/>
        </w:rPr>
        <w:fldChar w:fldCharType="end"/>
      </w:r>
      <w:r/>
    </w:p>
    <w:p>
      <w:pPr>
        <w:pStyle w:val="661"/>
        <w:tabs>
          <w:tab w:val="right" w:pos="8296" w:leader="dot"/>
        </w:tabs>
        <w:rPr>
          <w:rFonts w:hint="default" w:eastAsia="宋体"/>
          <w:highlight w:val="none"/>
          <w:lang w:val="en-US" w:eastAsia="zh-CN"/>
        </w:rPr>
      </w:pPr>
      <w:r>
        <w:rPr>
          <w:rFonts w:hint="eastAsia" w:ascii="宋体" w:hAnsi="宋体"/>
          <w:color w:val="000000"/>
          <w:highlight w:val="none"/>
        </w:rPr>
        <w:t xml:space="preserve">第五章 评标方法及评标标准</w:t>
      </w:r>
      <w:r>
        <w:rPr>
          <w:rFonts w:hint="eastAsia"/>
          <w:highlight w:val="none"/>
        </w:rPr>
        <w:tab/>
      </w:r>
      <w:r>
        <w:rPr>
          <w:rFonts w:hint="eastAsia"/>
          <w:highlight w:val="none"/>
          <w:lang w:val="en-US" w:eastAsia="zh-CN"/>
        </w:rPr>
        <w:t xml:space="preserve">26</w:t>
      </w:r>
      <w:r/>
    </w:p>
    <w:p>
      <w:pPr>
        <w:pStyle w:val="661"/>
        <w:tabs>
          <w:tab w:val="right" w:pos="8296" w:leader="dot"/>
        </w:tabs>
        <w:rPr>
          <w:rFonts w:hint="default" w:eastAsia="宋体"/>
          <w:highlight w:val="none"/>
          <w:lang w:val="en-US" w:eastAsia="zh-CN"/>
        </w:rPr>
      </w:pPr>
      <w:r>
        <w:rPr>
          <w:rFonts w:hint="eastAsia" w:ascii="宋体" w:hAnsi="宋体"/>
          <w:color w:val="000000"/>
          <w:highlight w:val="none"/>
        </w:rPr>
        <w:t xml:space="preserve">第六章 投标文件格式</w:t>
      </w:r>
      <w:r>
        <w:rPr>
          <w:rFonts w:hint="eastAsia"/>
          <w:highlight w:val="none"/>
        </w:rPr>
        <w:tab/>
      </w:r>
      <w:r>
        <w:rPr>
          <w:rFonts w:hint="eastAsia"/>
          <w:highlight w:val="none"/>
          <w:lang w:val="en-US" w:eastAsia="zh-CN"/>
        </w:rPr>
        <w:t xml:space="preserve">31</w:t>
      </w:r>
      <w:r/>
    </w:p>
    <w:p>
      <w:pPr>
        <w:rPr>
          <w:rFonts w:ascii="宋体" w:hAnsi="宋体"/>
          <w:color w:val="000000"/>
          <w:sz w:val="28"/>
          <w:highlight w:val="none"/>
        </w:rPr>
      </w:pPr>
      <w:r>
        <w:rPr>
          <w:rFonts w:hint="eastAsia" w:ascii="宋体" w:hAnsi="宋体"/>
          <w:color w:val="000000"/>
          <w:sz w:val="28"/>
          <w:highlight w:val="none"/>
        </w:rPr>
        <w:fldChar w:fldCharType="end"/>
      </w:r>
      <w:r/>
    </w:p>
    <w:p>
      <w:pPr>
        <w:rPr>
          <w:highlight w:val="none"/>
        </w:rPr>
      </w:pPr>
      <w:r>
        <w:rPr>
          <w:rFonts w:hint="eastAsia" w:ascii="宋体" w:hAnsi="宋体"/>
          <w:color w:val="000000"/>
          <w:sz w:val="28"/>
          <w:highlight w:val="none"/>
        </w:rPr>
        <w:br w:type="page" w:clear="all"/>
      </w:r>
      <w:r/>
    </w:p>
    <w:p>
      <w:pPr>
        <w:pStyle w:val="640"/>
        <w:jc w:val="center"/>
        <w:rPr>
          <w:rFonts w:ascii="宋体" w:hAnsi="宋体"/>
          <w:szCs w:val="36"/>
          <w:highlight w:val="none"/>
        </w:rPr>
      </w:pPr>
      <w:r>
        <w:rPr>
          <w:rFonts w:hint="eastAsia" w:ascii="宋体" w:hAnsi="宋体"/>
          <w:szCs w:val="36"/>
          <w:highlight w:val="none"/>
        </w:rPr>
        <w:t xml:space="preserve">第一章 招标公告</w:t>
      </w:r>
      <w:r/>
    </w:p>
    <w:p>
      <w:pPr>
        <w:ind w:firstLine="422"/>
        <w:spacing w:line="360" w:lineRule="auto"/>
        <w:rPr>
          <w:rFonts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lang w:eastAsia="zh-CN"/>
        </w:rPr>
        <w:t xml:space="preserve">扬州市邗江区第一中学校园安保服务</w:t>
      </w:r>
      <w:r>
        <w:rPr>
          <w:rFonts w:hint="eastAsia" w:ascii="宋体" w:hAnsi="宋体" w:cs="宋体"/>
          <w:highlight w:val="none"/>
        </w:rPr>
        <w:t xml:space="preserve"> </w:t>
      </w:r>
      <w:r>
        <w:rPr>
          <w:rFonts w:hint="eastAsia" w:ascii="宋体" w:hAnsi="宋体" w:cs="宋体"/>
          <w:highlight w:val="none"/>
          <w:lang w:eastAsia="zh-CN"/>
        </w:rPr>
        <w:t xml:space="preserve">JSZC-321003-ZYCG-G2025-0039号</w:t>
      </w:r>
      <w:r>
        <w:rPr>
          <w:rFonts w:hint="eastAsia" w:ascii="宋体" w:hAnsi="宋体" w:cs="宋体"/>
          <w:highlight w:val="none"/>
        </w:rPr>
        <w:t xml:space="preserve">招标项目的潜在投标人应在 </w:t>
      </w:r>
      <w:r>
        <w:rPr>
          <w:rFonts w:hint="eastAsia" w:ascii="宋体" w:hAnsi="宋体" w:cs="宋体"/>
          <w:highlight w:val="none"/>
          <w:lang w:eastAsia="zh-CN"/>
        </w:rPr>
        <w:t xml:space="preserve">“扬州市邗江区政府采购网”、“扬州市政府采购网”、“江苏省政府采购网”</w:t>
      </w:r>
      <w:r>
        <w:rPr>
          <w:rFonts w:hint="eastAsia" w:ascii="宋体" w:hAnsi="宋体" w:cs="宋体"/>
          <w:highlight w:val="none"/>
        </w:rPr>
        <w:t xml:space="preserve">获取招标文件，并于</w:t>
      </w:r>
      <w:r>
        <w:rPr>
          <w:rFonts w:hint="eastAsia" w:ascii="宋体" w:hAnsi="宋体" w:cs="宋体"/>
          <w:bCs/>
          <w:highlight w:val="none"/>
          <w:lang w:eastAsia="zh-CN"/>
        </w:rPr>
        <w:t xml:space="preserve">2026-1-5</w:t>
      </w:r>
      <w:r>
        <w:rPr>
          <w:rFonts w:hint="eastAsia" w:ascii="宋体" w:hAnsi="宋体" w:cs="宋体"/>
          <w:bCs/>
          <w:highlight w:val="none"/>
          <w:lang w:val="en-US" w:eastAsia="zh-CN"/>
        </w:rPr>
        <w:t xml:space="preserve"> 9:30</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ind w:firstLine="422"/>
        <w:spacing w:line="360" w:lineRule="auto"/>
        <w:tabs>
          <w:tab w:val="left" w:pos="266" w:leader="none"/>
        </w:tabs>
        <w:rPr>
          <w:rFonts w:ascii="宋体" w:hAnsi="宋体" w:cs="宋体"/>
          <w:b/>
          <w:bCs/>
          <w:highlight w:val="none"/>
        </w:rPr>
      </w:pPr>
      <w:r/>
      <w:bookmarkStart w:id="0" w:name="_Toc28359079"/>
      <w:r/>
      <w:bookmarkStart w:id="1" w:name="_Toc35393621"/>
      <w:r/>
      <w:bookmarkStart w:id="2" w:name="_Toc28359002"/>
      <w:r/>
      <w:bookmarkStart w:id="3" w:name="_Toc35393790"/>
      <w:r/>
      <w:bookmarkStart w:id="4" w:name="_Toc38985263"/>
      <w:r/>
      <w:bookmarkStart w:id="5" w:name="_Hlk24379207"/>
      <w:r>
        <w:rPr>
          <w:rFonts w:hint="eastAsia" w:ascii="宋体" w:hAnsi="宋体" w:cs="宋体"/>
          <w:b/>
          <w:bCs/>
          <w:highlight w:val="none"/>
        </w:rPr>
        <w:t xml:space="preserve">一、项目基本情况</w:t>
      </w:r>
      <w:bookmarkEnd w:id="0"/>
      <w:r/>
      <w:bookmarkEnd w:id="1"/>
      <w:r/>
      <w:bookmarkEnd w:id="2"/>
      <w:r/>
      <w:bookmarkEnd w:id="3"/>
      <w:r/>
      <w:bookmarkEnd w:id="4"/>
      <w:r/>
      <w:r/>
    </w:p>
    <w:p>
      <w:pPr>
        <w:ind w:firstLine="420"/>
        <w:spacing w:line="360" w:lineRule="auto"/>
        <w:rPr>
          <w:rFonts w:hint="eastAsia" w:ascii="宋体" w:hAnsi="宋体" w:eastAsia="宋体" w:cs="宋体"/>
          <w:color w:val="ff0000"/>
          <w:szCs w:val="21"/>
          <w:highlight w:val="none"/>
          <w:lang w:eastAsia="zh-CN"/>
        </w:rPr>
      </w:pPr>
      <w:r>
        <w:rPr>
          <w:rFonts w:hint="eastAsia" w:ascii="宋体" w:hAnsi="宋体" w:cs="宋体"/>
          <w:highlight w:val="none"/>
        </w:rPr>
        <w:t xml:space="preserve">项目编号：</w:t>
      </w:r>
      <w:r>
        <w:rPr>
          <w:rFonts w:hint="eastAsia" w:ascii="宋体" w:hAnsi="宋体" w:cs="宋体"/>
          <w:highlight w:val="none"/>
          <w:lang w:eastAsia="zh-CN"/>
        </w:rPr>
        <w:t xml:space="preserve">JSZC-321003-ZYCG-G2025-0039号</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项目名称：</w:t>
      </w:r>
      <w:bookmarkEnd w:id="5"/>
      <w:r>
        <w:rPr>
          <w:rFonts w:hint="eastAsia" w:ascii="宋体" w:hAnsi="宋体" w:cs="宋体"/>
          <w:highlight w:val="none"/>
          <w:lang w:eastAsia="zh-CN"/>
        </w:rPr>
        <w:t xml:space="preserve">扬州市邗江区第一中学校园安保服务</w:t>
      </w:r>
      <w:r/>
    </w:p>
    <w:p>
      <w:pPr>
        <w:ind w:firstLine="420"/>
        <w:spacing w:line="360" w:lineRule="auto"/>
        <w:rPr>
          <w:rFonts w:ascii="宋体" w:hAnsi="宋体" w:cs="宋体"/>
          <w:highlight w:val="none"/>
        </w:rPr>
      </w:pPr>
      <w:r>
        <w:rPr>
          <w:rFonts w:hint="eastAsia" w:ascii="宋体" w:hAnsi="宋体" w:cs="宋体"/>
          <w:highlight w:val="none"/>
        </w:rPr>
        <w:t xml:space="preserve">预算金额</w:t>
      </w:r>
      <w:r>
        <w:rPr>
          <w:rFonts w:hint="eastAsia" w:ascii="宋体" w:hAnsi="宋体" w:cs="宋体"/>
          <w:highlight w:val="none"/>
          <w:lang w:eastAsia="zh-CN"/>
        </w:rPr>
        <w:t xml:space="preserve">：1年预算</w:t>
      </w:r>
      <w:r>
        <w:rPr>
          <w:rFonts w:hint="eastAsia" w:ascii="宋体" w:hAnsi="宋体" w:cs="宋体"/>
          <w:highlight w:val="none"/>
          <w:lang w:val="en-US" w:eastAsia="zh-CN"/>
        </w:rPr>
        <w:t xml:space="preserve">45</w:t>
      </w:r>
      <w:r>
        <w:rPr>
          <w:rFonts w:hint="eastAsia" w:ascii="宋体" w:hAnsi="宋体" w:cs="宋体"/>
          <w:highlight w:val="none"/>
          <w:lang w:eastAsia="zh-CN"/>
        </w:rPr>
        <w:t xml:space="preserve">万元，</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年总预算</w:t>
      </w:r>
      <w:r>
        <w:rPr>
          <w:rFonts w:hint="eastAsia" w:ascii="宋体" w:hAnsi="宋体" w:cs="宋体"/>
          <w:highlight w:val="none"/>
          <w:lang w:val="en-US" w:eastAsia="zh-CN"/>
        </w:rPr>
        <w:t xml:space="preserve">90</w:t>
      </w:r>
      <w:r>
        <w:rPr>
          <w:rFonts w:hint="eastAsia" w:ascii="宋体" w:hAnsi="宋体" w:cs="宋体"/>
          <w:highlight w:val="none"/>
          <w:lang w:eastAsia="zh-CN"/>
        </w:rPr>
        <w:t xml:space="preserve">万元</w:t>
      </w:r>
      <w:r/>
    </w:p>
    <w:p>
      <w:pPr>
        <w:ind w:firstLine="420"/>
        <w:spacing w:line="360" w:lineRule="auto"/>
        <w:rPr>
          <w:rFonts w:hint="eastAsia" w:ascii="宋体" w:hAnsi="宋体" w:cs="宋体"/>
          <w:highlight w:val="none"/>
          <w:lang w:eastAsia="zh-CN"/>
        </w:rPr>
      </w:pPr>
      <w:r>
        <w:rPr>
          <w:rFonts w:hint="eastAsia" w:ascii="宋体" w:hAnsi="宋体" w:cs="宋体"/>
          <w:highlight w:val="none"/>
        </w:rPr>
        <w:t xml:space="preserve">最高</w:t>
      </w:r>
      <w:r>
        <w:rPr>
          <w:rFonts w:hint="eastAsia" w:ascii="宋体" w:hAnsi="宋体" w:cs="宋体"/>
          <w:highlight w:val="none"/>
          <w:lang w:eastAsia="zh-CN"/>
        </w:rPr>
        <w:t xml:space="preserve">限价：</w:t>
      </w:r>
      <w:r>
        <w:rPr>
          <w:rFonts w:hint="eastAsia" w:ascii="宋体" w:hAnsi="宋体" w:cs="宋体"/>
          <w:highlight w:val="none"/>
          <w:lang w:val="en-US" w:eastAsia="zh-CN"/>
        </w:rPr>
        <w:t xml:space="preserve">1年最高限价45万元，2</w:t>
      </w:r>
      <w:r>
        <w:rPr>
          <w:rFonts w:hint="eastAsia" w:ascii="宋体" w:hAnsi="宋体" w:cs="宋体"/>
          <w:highlight w:val="none"/>
          <w:lang w:eastAsia="zh-CN"/>
        </w:rPr>
        <w:t xml:space="preserve">年最高限价为</w:t>
      </w:r>
      <w:r>
        <w:rPr>
          <w:rFonts w:hint="eastAsia" w:ascii="宋体" w:hAnsi="宋体" w:cs="宋体"/>
          <w:highlight w:val="none"/>
          <w:lang w:val="en-US" w:eastAsia="zh-CN"/>
        </w:rPr>
        <w:t xml:space="preserve">90万元，投标按2年报价。</w:t>
      </w:r>
      <w:r>
        <w:rPr>
          <w:rFonts w:hint="eastAsia" w:ascii="宋体" w:hAnsi="宋体" w:cs="宋体"/>
          <w:highlight w:val="none"/>
          <w:lang w:eastAsia="zh-CN"/>
        </w:rPr>
        <w:t xml:space="preserve">超过最高限价为无效报价，</w:t>
      </w:r>
      <w:r>
        <w:rPr>
          <w:rFonts w:hint="eastAsia" w:ascii="宋体" w:hAnsi="宋体" w:cs="宋体"/>
          <w:highlight w:val="none"/>
          <w:lang w:val="en-US" w:eastAsia="zh-CN"/>
        </w:rPr>
        <w:t xml:space="preserve">作</w:t>
      </w:r>
      <w:r>
        <w:rPr>
          <w:rFonts w:hint="eastAsia" w:ascii="宋体" w:hAnsi="宋体" w:cs="宋体"/>
          <w:highlight w:val="none"/>
          <w:lang w:eastAsia="zh-CN"/>
        </w:rPr>
        <w:t xml:space="preserve">无效响应处理。</w:t>
      </w:r>
      <w:r/>
    </w:p>
    <w:p>
      <w:pPr>
        <w:ind w:firstLine="420"/>
        <w:spacing w:line="360" w:lineRule="auto"/>
        <w:rPr>
          <w:rFonts w:ascii="宋体" w:hAnsi="宋体" w:cs="宋体"/>
          <w:highlight w:val="none"/>
          <w:u w:val="single"/>
        </w:rPr>
      </w:pPr>
      <w:r>
        <w:rPr>
          <w:rFonts w:hint="eastAsia" w:ascii="宋体" w:hAnsi="宋体" w:cs="宋体"/>
          <w:highlight w:val="none"/>
        </w:rPr>
        <w:t xml:space="preserve">采购需求：</w:t>
      </w:r>
      <w:r>
        <w:rPr>
          <w:rFonts w:hint="eastAsia" w:ascii="宋体" w:hAnsi="宋体" w:cs="宋体"/>
          <w:szCs w:val="21"/>
          <w:highlight w:val="none"/>
        </w:rPr>
        <w:t xml:space="preserve">详</w:t>
      </w:r>
      <w:r>
        <w:rPr>
          <w:rFonts w:hint="eastAsia" w:ascii="宋体" w:hAnsi="宋体" w:cs="宋体"/>
          <w:highlight w:val="none"/>
        </w:rPr>
        <w:t xml:space="preserve">见招标文件第四章</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合同履行期限：</w:t>
      </w:r>
      <w:r>
        <w:rPr>
          <w:rFonts w:hint="eastAsia" w:ascii="宋体" w:hAnsi="宋体" w:cs="宋体"/>
          <w:highlight w:val="none"/>
          <w:lang w:eastAsia="zh-CN"/>
        </w:rPr>
        <w:t xml:space="preserve">本项目合同首签1年（自签订合同之日起计），考核合格的情况下，采购人与中标人可签订下一年合同，服务期限为2年。</w:t>
      </w:r>
      <w:r/>
    </w:p>
    <w:p>
      <w:pPr>
        <w:ind w:firstLine="420"/>
        <w:spacing w:line="360" w:lineRule="auto"/>
        <w:rPr>
          <w:rFonts w:ascii="宋体" w:hAnsi="宋体" w:cs="宋体"/>
          <w:highlight w:val="none"/>
        </w:rPr>
      </w:pPr>
      <w:r/>
      <w:bookmarkStart w:id="6" w:name="_Toc38985264"/>
      <w:r/>
      <w:bookmarkStart w:id="7" w:name="_Toc28359003"/>
      <w:r/>
      <w:bookmarkStart w:id="8" w:name="_Toc35393791"/>
      <w:r/>
      <w:bookmarkStart w:id="9" w:name="_Toc35393622"/>
      <w:r/>
      <w:bookmarkStart w:id="10" w:name="_Toc28359080"/>
      <w:r>
        <w:rPr>
          <w:rFonts w:hint="eastAsia" w:ascii="宋体" w:hAnsi="宋体" w:cs="宋体"/>
          <w:highlight w:val="none"/>
        </w:rPr>
        <w:t xml:space="preserve">本项目（是/否）接受联合体投标：不接受联合体</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二、申请人的资格要求：</w:t>
      </w:r>
      <w:bookmarkEnd w:id="6"/>
      <w:r/>
      <w:bookmarkEnd w:id="7"/>
      <w:r/>
      <w:bookmarkEnd w:id="8"/>
      <w:r/>
      <w:bookmarkEnd w:id="9"/>
      <w:r/>
      <w:bookmarkEnd w:id="10"/>
      <w:r/>
      <w:r/>
    </w:p>
    <w:p>
      <w:pPr>
        <w:ind w:firstLine="420"/>
        <w:spacing w:line="360" w:lineRule="auto"/>
        <w:rPr>
          <w:rFonts w:ascii="宋体" w:hAnsi="宋体" w:cs="宋体"/>
          <w:highlight w:val="none"/>
        </w:rPr>
      </w:pPr>
      <w:r/>
      <w:bookmarkStart w:id="11" w:name="_Toc28359004"/>
      <w:r/>
      <w:bookmarkStart w:id="12" w:name="_Toc38985265"/>
      <w:r/>
      <w:bookmarkStart w:id="13" w:name="_Toc35393792"/>
      <w:r/>
      <w:bookmarkStart w:id="14" w:name="_Toc28359081"/>
      <w:r/>
      <w:bookmarkStart w:id="15" w:name="_Toc35393623"/>
      <w:r>
        <w:rPr>
          <w:rFonts w:hint="eastAsia" w:ascii="宋体" w:hAnsi="宋体" w:cs="宋体"/>
          <w:highlight w:val="none"/>
        </w:rPr>
        <w:t xml:space="preserve">（一）满足《中华人民共和国政府采购法》第二十二条规定；</w:t>
      </w:r>
      <w:r/>
    </w:p>
    <w:p>
      <w:pPr>
        <w:ind w:firstLine="420"/>
        <w:spacing w:line="360" w:lineRule="auto"/>
        <w:rPr>
          <w:rFonts w:ascii="宋体" w:hAnsi="宋体" w:cs="宋体"/>
          <w:highlight w:val="none"/>
        </w:rPr>
      </w:pPr>
      <w:r>
        <w:rPr>
          <w:rFonts w:hint="eastAsia" w:ascii="宋体" w:hAnsi="宋体" w:cs="宋体"/>
          <w:highlight w:val="none"/>
        </w:rPr>
        <w:t xml:space="preserve">1.法人或者其他组织的营业执照等证明文件，自然人的身份证明（身份证为正、反面）；</w:t>
      </w:r>
      <w:r/>
    </w:p>
    <w:p>
      <w:pPr>
        <w:ind w:firstLine="420"/>
        <w:spacing w:line="360" w:lineRule="auto"/>
        <w:rPr>
          <w:rFonts w:ascii="宋体" w:hAnsi="宋体" w:cs="宋体"/>
          <w:highlight w:val="none"/>
        </w:rPr>
      </w:pPr>
      <w:r>
        <w:rPr>
          <w:rFonts w:hint="eastAsia" w:ascii="宋体" w:hAnsi="宋体" w:cs="宋体"/>
          <w:highlight w:val="none"/>
        </w:rPr>
        <w:t xml:space="preserve">2.上一年度的财务状况报告（成立不满一年无需提供）；</w:t>
      </w:r>
      <w:r/>
    </w:p>
    <w:p>
      <w:pPr>
        <w:ind w:firstLine="420"/>
        <w:spacing w:line="360" w:lineRule="auto"/>
        <w:rPr>
          <w:rFonts w:ascii="宋体" w:hAnsi="宋体" w:cs="宋体"/>
          <w:highlight w:val="none"/>
        </w:rPr>
      </w:pPr>
      <w:r>
        <w:rPr>
          <w:rFonts w:hint="eastAsia" w:ascii="宋体" w:hAnsi="宋体" w:cs="宋体"/>
          <w:highlight w:val="none"/>
        </w:rPr>
        <w:t xml:space="preserve">3.依法缴纳税收和社会保障资金的相关材料（提供提交</w:t>
      </w:r>
      <w:r>
        <w:rPr>
          <w:rFonts w:hint="eastAsia" w:ascii="宋体" w:hAnsi="宋体" w:cs="宋体"/>
          <w:highlight w:val="none"/>
          <w:lang w:val="en-US" w:eastAsia="zh-CN"/>
        </w:rPr>
        <w:t xml:space="preserve">投标</w:t>
      </w:r>
      <w:r>
        <w:rPr>
          <w:rFonts w:hint="eastAsia" w:ascii="宋体" w:hAnsi="宋体" w:cs="宋体"/>
          <w:highlight w:val="none"/>
        </w:rPr>
        <w:t xml:space="preserve">文件截止时间前一年内任意一个月依法缴纳税收及缴纳社会保障资金的证明材料。供应商依法享受缓缴、免缴税收、社会保障资金的提供证明材料。）；</w:t>
      </w:r>
      <w:r/>
    </w:p>
    <w:p>
      <w:pPr>
        <w:ind w:firstLine="420"/>
        <w:spacing w:line="360" w:lineRule="auto"/>
        <w:rPr>
          <w:rFonts w:ascii="宋体" w:hAnsi="宋体" w:cs="宋体"/>
          <w:highlight w:val="none"/>
        </w:rPr>
      </w:pPr>
      <w:r>
        <w:rPr>
          <w:rFonts w:hint="eastAsia" w:ascii="宋体" w:hAnsi="宋体" w:cs="宋体"/>
          <w:highlight w:val="none"/>
        </w:rPr>
        <w:t xml:space="preserve">4.具备履行合同所必需的设备和专业技术能力的书面声明；</w:t>
      </w:r>
      <w:r/>
    </w:p>
    <w:p>
      <w:pPr>
        <w:ind w:firstLine="420"/>
        <w:spacing w:line="360" w:lineRule="auto"/>
        <w:rPr>
          <w:rFonts w:ascii="宋体" w:hAnsi="宋体" w:cs="宋体"/>
          <w:highlight w:val="none"/>
        </w:rPr>
      </w:pPr>
      <w:r>
        <w:rPr>
          <w:rFonts w:hint="eastAsia" w:ascii="宋体" w:hAnsi="宋体" w:cs="宋体"/>
          <w:highlight w:val="none"/>
        </w:rPr>
        <w:t xml:space="preserve">5.参加政府采购活动前3年内在经营活动中没有重大违法记录的书面声明；</w:t>
      </w:r>
      <w:r/>
    </w:p>
    <w:p>
      <w:pPr>
        <w:ind w:firstLine="420"/>
        <w:spacing w:line="360" w:lineRule="auto"/>
        <w:rPr>
          <w:rFonts w:ascii="宋体" w:hAnsi="宋体" w:cs="宋体"/>
          <w:highlight w:val="none"/>
        </w:rPr>
      </w:pPr>
      <w:r>
        <w:rPr>
          <w:rFonts w:hint="eastAsia" w:ascii="宋体" w:hAnsi="宋体" w:cs="宋体"/>
          <w:highlight w:val="none"/>
        </w:rPr>
        <w:t xml:space="preserve">6.供应商信用承诺函；</w:t>
      </w:r>
      <w:r/>
    </w:p>
    <w:p>
      <w:pPr>
        <w:ind w:firstLine="420"/>
        <w:spacing w:line="360" w:lineRule="auto"/>
        <w:rPr>
          <w:rFonts w:ascii="宋体" w:hAnsi="宋体" w:cs="宋体"/>
          <w:highlight w:val="none"/>
        </w:rPr>
      </w:pPr>
      <w:r>
        <w:rPr>
          <w:rFonts w:hint="eastAsia" w:ascii="宋体" w:hAnsi="宋体" w:cs="宋体"/>
          <w:highlight w:val="non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highlight w:val="none"/>
          <w:lang w:val="en-US" w:eastAsia="zh-CN"/>
        </w:rPr>
        <w:t xml:space="preserve">投标</w:t>
      </w:r>
      <w:r>
        <w:rPr>
          <w:rFonts w:hint="eastAsia" w:ascii="宋体" w:hAnsi="宋体" w:cs="宋体"/>
          <w:highlight w:val="none"/>
        </w:rPr>
        <w:t xml:space="preserve">文件中无需提供证明材料）。</w:t>
      </w:r>
      <w:r/>
    </w:p>
    <w:p>
      <w:pPr>
        <w:ind w:firstLine="420"/>
        <w:spacing w:line="360" w:lineRule="auto"/>
        <w:rPr>
          <w:rFonts w:ascii="宋体" w:hAnsi="宋体" w:cs="宋体"/>
          <w:highlight w:val="none"/>
        </w:rPr>
      </w:pPr>
      <w:r>
        <w:rPr>
          <w:rFonts w:hint="eastAsia" w:ascii="宋体" w:hAnsi="宋体" w:cs="宋体"/>
          <w:highlight w:val="none"/>
        </w:rPr>
        <w:t xml:space="preserve">（二）落实政府采购政策需满足的资格要求：</w:t>
      </w:r>
      <w:r/>
    </w:p>
    <w:p>
      <w:pPr>
        <w:ind w:firstLine="420"/>
        <w:spacing w:line="360" w:lineRule="auto"/>
        <w:rPr>
          <w:rFonts w:ascii="宋体" w:hAnsi="宋体" w:cs="宋体"/>
          <w:highlight w:val="none"/>
        </w:rPr>
      </w:pPr>
      <w:r>
        <w:rPr>
          <w:rFonts w:hint="eastAsia" w:ascii="宋体" w:hAnsi="宋体" w:cs="宋体"/>
          <w:highlight w:val="none"/>
        </w:rPr>
        <w:t xml:space="preserve">根据《政府采购促进中小企业发展管理办法》的规定，本项目专门面向中小企业采购，供应商响应时须提供《</w:t>
      </w:r>
      <w:r>
        <w:rPr>
          <w:rFonts w:hint="eastAsia" w:ascii="宋体" w:hAnsi="宋体" w:cs="宋体"/>
          <w:highlight w:val="none"/>
          <w:lang w:eastAsia="zh-CN"/>
        </w:rPr>
        <w:t xml:space="preserve">中小企业声明函</w:t>
      </w:r>
      <w:r>
        <w:rPr>
          <w:rFonts w:hint="eastAsia" w:ascii="宋体" w:hAnsi="宋体" w:cs="宋体"/>
          <w:highlight w:val="none"/>
        </w:rPr>
        <w:t xml:space="preserve">》，《</w:t>
      </w:r>
      <w:r>
        <w:rPr>
          <w:rFonts w:hint="eastAsia" w:ascii="宋体" w:hAnsi="宋体" w:cs="宋体"/>
          <w:highlight w:val="none"/>
          <w:lang w:eastAsia="zh-CN"/>
        </w:rPr>
        <w:t xml:space="preserve">中小企业声明函</w:t>
      </w:r>
      <w:r>
        <w:rPr>
          <w:rFonts w:hint="eastAsia" w:ascii="宋体" w:hAnsi="宋体" w:cs="宋体"/>
          <w:highlight w:val="none"/>
        </w:rPr>
        <w:t xml:space="preserve">》不符合要求或未提供的，响应文件无效。</w:t>
      </w:r>
      <w:r/>
    </w:p>
    <w:p>
      <w:pPr>
        <w:ind w:firstLine="420"/>
        <w:spacing w:line="360" w:lineRule="auto"/>
        <w:rPr>
          <w:rFonts w:ascii="仿宋" w:hAnsi="仿宋" w:eastAsia="仿宋" w:cs="仿宋"/>
          <w:sz w:val="24"/>
          <w:szCs w:val="24"/>
          <w:highlight w:val="none"/>
        </w:rPr>
      </w:pPr>
      <w:r>
        <w:rPr>
          <w:rFonts w:hint="eastAsia" w:ascii="宋体" w:hAnsi="宋体" w:cs="宋体"/>
          <w:highlight w:val="none"/>
        </w:rPr>
        <w:t xml:space="preserve">（三）本项目的特定资格要求：</w:t>
      </w:r>
      <w:r>
        <w:rPr>
          <w:rFonts w:hint="eastAsia" w:ascii="宋体" w:hAnsi="宋体" w:cs="宋体"/>
          <w:i w:val="0"/>
          <w:iCs w:val="0"/>
          <w:color w:val="auto"/>
          <w:sz w:val="21"/>
          <w:szCs w:val="21"/>
          <w:highlight w:val="none"/>
          <w:u w:val="none"/>
          <w:lang w:val="en-US" w:eastAsia="zh-CN"/>
        </w:rPr>
        <w:t xml:space="preserve">投标人</w:t>
      </w:r>
      <w:r>
        <w:rPr>
          <w:rFonts w:hint="eastAsia" w:ascii="宋体" w:hAnsi="宋体" w:cs="宋体"/>
          <w:i w:val="0"/>
          <w:iCs w:val="0"/>
          <w:color w:val="auto"/>
          <w:sz w:val="21"/>
          <w:szCs w:val="21"/>
          <w:highlight w:val="none"/>
          <w:u w:val="none"/>
          <w:lang w:eastAsia="zh-CN"/>
        </w:rPr>
        <w:t xml:space="preserve">须提供由公安机关核发的《保安服务许可证》。（原件扫描件上传）</w:t>
      </w:r>
      <w:r/>
    </w:p>
    <w:p>
      <w:pPr>
        <w:ind w:firstLine="422"/>
        <w:spacing w:line="360" w:lineRule="auto"/>
        <w:rPr>
          <w:rFonts w:ascii="宋体" w:hAnsi="宋体" w:cs="宋体"/>
          <w:b/>
          <w:bCs/>
          <w:highlight w:val="none"/>
        </w:rPr>
      </w:pPr>
      <w:r>
        <w:rPr>
          <w:rFonts w:hint="eastAsia" w:ascii="宋体" w:hAnsi="宋体" w:cs="宋体"/>
          <w:b/>
          <w:bCs/>
          <w:highlight w:val="none"/>
        </w:rPr>
        <w:t xml:space="preserve">三、获取招标文件</w:t>
      </w:r>
      <w:bookmarkEnd w:id="11"/>
      <w:r/>
      <w:bookmarkEnd w:id="12"/>
      <w:r/>
      <w:bookmarkEnd w:id="13"/>
      <w:r/>
      <w:bookmarkEnd w:id="14"/>
      <w:r/>
      <w:bookmarkEnd w:id="15"/>
      <w:r/>
      <w:r/>
    </w:p>
    <w:p>
      <w:pPr>
        <w:ind w:firstLine="420"/>
        <w:spacing w:line="360" w:lineRule="auto"/>
        <w:rPr>
          <w:rFonts w:ascii="宋体" w:hAnsi="宋体" w:cs="宋体"/>
          <w:highlight w:val="none"/>
        </w:rPr>
      </w:pPr>
      <w:r/>
      <w:bookmarkStart w:id="16" w:name="_Toc28359082"/>
      <w:r/>
      <w:bookmarkStart w:id="17" w:name="_Toc28359005"/>
      <w:r/>
      <w:bookmarkStart w:id="18" w:name="_Toc35393793"/>
      <w:r/>
      <w:bookmarkStart w:id="19" w:name="_Toc35393624"/>
      <w:r/>
      <w:bookmarkStart w:id="20" w:name="_Toc38985266"/>
      <w:r>
        <w:rPr>
          <w:rFonts w:hint="eastAsia" w:ascii="宋体" w:hAnsi="宋体" w:cs="宋体"/>
          <w:highlight w:val="none"/>
        </w:rPr>
        <w:t xml:space="preserve">时间：</w:t>
      </w:r>
      <w:r>
        <w:rPr>
          <w:rFonts w:hint="eastAsia" w:ascii="宋体" w:hAnsi="宋体" w:cs="宋体"/>
          <w:color w:val="000000"/>
          <w:szCs w:val="21"/>
          <w:highlight w:val="none"/>
        </w:rPr>
        <w:t xml:space="preserve">自招标公告发布之日起5个工作日</w:t>
      </w:r>
      <w:r>
        <w:rPr>
          <w:rFonts w:hint="eastAsia" w:ascii="宋体" w:hAnsi="宋体" w:cs="宋体"/>
          <w:highlight w:val="none"/>
        </w:rPr>
        <w:t xml:space="preserve"> </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地点：</w:t>
      </w:r>
      <w:r>
        <w:rPr>
          <w:rFonts w:hint="eastAsia" w:ascii="宋体" w:hAnsi="宋体" w:cs="宋体"/>
          <w:highlight w:val="none"/>
          <w:lang w:eastAsia="zh-CN"/>
        </w:rPr>
        <w:t xml:space="preserve">“扬州市邗江区政府采购网”、“扬州市政府采购网”、“江苏省政府采购网”</w:t>
      </w:r>
      <w:r/>
    </w:p>
    <w:p>
      <w:pPr>
        <w:ind w:firstLine="420"/>
        <w:spacing w:line="360" w:lineRule="auto"/>
        <w:rPr>
          <w:rFonts w:ascii="宋体" w:hAnsi="宋体" w:cs="宋体"/>
          <w:highlight w:val="none"/>
        </w:rPr>
      </w:pPr>
      <w:r>
        <w:rPr>
          <w:rFonts w:hint="eastAsia" w:ascii="宋体" w:hAnsi="宋体" w:cs="宋体"/>
          <w:highlight w:val="none"/>
        </w:rPr>
        <w:t xml:space="preserve">方式：自行下载</w:t>
      </w:r>
      <w:r/>
    </w:p>
    <w:p>
      <w:pPr>
        <w:ind w:firstLine="420"/>
        <w:spacing w:line="360" w:lineRule="auto"/>
        <w:rPr>
          <w:highlight w:val="none"/>
        </w:rPr>
      </w:pPr>
      <w:r>
        <w:rPr>
          <w:rFonts w:hint="eastAsia" w:ascii="宋体" w:hAnsi="宋体" w:cs="宋体"/>
          <w:highlight w:val="none"/>
        </w:rPr>
        <w:t xml:space="preserve">售价：0.00元</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16"/>
      <w:r/>
      <w:bookmarkEnd w:id="17"/>
      <w:r>
        <w:rPr>
          <w:rFonts w:hint="eastAsia" w:ascii="宋体" w:hAnsi="宋体" w:cs="宋体"/>
          <w:b/>
          <w:bCs/>
          <w:highlight w:val="none"/>
        </w:rPr>
        <w:t xml:space="preserve">截止时间、开标时间和地点</w:t>
      </w:r>
      <w:bookmarkEnd w:id="18"/>
      <w:r/>
      <w:bookmarkEnd w:id="19"/>
      <w:r/>
      <w:bookmarkEnd w:id="20"/>
      <w:r/>
      <w:r/>
    </w:p>
    <w:p>
      <w:pPr>
        <w:ind w:firstLine="420"/>
        <w:spacing w:line="360" w:lineRule="auto"/>
        <w:rPr>
          <w:rFonts w:ascii="宋体" w:hAnsi="宋体" w:cs="宋体"/>
          <w:highlight w:val="none"/>
        </w:rPr>
      </w:pPr>
      <w:r/>
      <w:bookmarkStart w:id="21" w:name="_Toc28359007"/>
      <w:r/>
      <w:bookmarkStart w:id="22" w:name="_Toc35393794"/>
      <w:r/>
      <w:bookmarkStart w:id="23" w:name="_Toc38985267"/>
      <w:r/>
      <w:bookmarkStart w:id="24" w:name="_Toc28359084"/>
      <w:r/>
      <w:bookmarkStart w:id="25" w:name="_Toc35393625"/>
      <w:r>
        <w:rPr>
          <w:rFonts w:hint="eastAsia" w:ascii="宋体" w:hAnsi="宋体" w:cs="宋体"/>
          <w:highlight w:val="none"/>
        </w:rPr>
        <w:t xml:space="preserve">截止时间：</w:t>
      </w:r>
      <w:r>
        <w:rPr>
          <w:rFonts w:hint="eastAsia" w:ascii="宋体" w:hAnsi="宋体" w:cs="宋体"/>
          <w:bCs/>
          <w:highlight w:val="none"/>
          <w:lang w:eastAsia="zh-CN"/>
        </w:rPr>
        <w:t xml:space="preserve">2026-1-5 9:30</w:t>
      </w:r>
      <w:r>
        <w:rPr>
          <w:rFonts w:hint="eastAsia" w:ascii="宋体" w:hAnsi="宋体" w:cs="宋体"/>
          <w:highlight w:val="none"/>
        </w:rPr>
        <w:t xml:space="preserve">（北京时间）</w:t>
      </w:r>
      <w:r/>
    </w:p>
    <w:p>
      <w:pPr>
        <w:ind w:firstLine="420"/>
        <w:spacing w:line="360" w:lineRule="auto"/>
        <w:rPr>
          <w:rFonts w:ascii="仿宋" w:hAnsi="仿宋" w:eastAsia="仿宋" w:cs="仿宋"/>
          <w:sz w:val="24"/>
          <w:szCs w:val="24"/>
          <w:highlight w:val="none"/>
        </w:rPr>
      </w:pPr>
      <w:r>
        <w:rPr>
          <w:rFonts w:hint="eastAsia" w:ascii="宋体" w:hAnsi="宋体" w:cs="宋体"/>
          <w:highlight w:val="none"/>
        </w:rPr>
        <w:t xml:space="preserve">地点：“苏采云”系统（网址： http://jszfcg.jsczt.cn/）</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五、公告期限</w:t>
      </w:r>
      <w:bookmarkEnd w:id="21"/>
      <w:r/>
      <w:bookmarkEnd w:id="22"/>
      <w:r/>
      <w:bookmarkEnd w:id="23"/>
      <w:r/>
      <w:bookmarkEnd w:id="24"/>
      <w:r/>
      <w:bookmarkEnd w:id="25"/>
      <w:r/>
      <w:r/>
    </w:p>
    <w:p>
      <w:pPr>
        <w:ind w:firstLine="420"/>
        <w:spacing w:line="360" w:lineRule="auto"/>
        <w:rPr>
          <w:rFonts w:ascii="宋体" w:hAnsi="宋体" w:cs="宋体"/>
          <w:highlight w:val="none"/>
        </w:rPr>
      </w:pPr>
      <w:r/>
      <w:bookmarkStart w:id="26" w:name="_Toc35393626"/>
      <w:r/>
      <w:bookmarkStart w:id="27" w:name="_Toc38985268"/>
      <w:r/>
      <w:bookmarkStart w:id="28" w:name="_Toc35393795"/>
      <w:r>
        <w:rPr>
          <w:rFonts w:hint="eastAsia" w:ascii="宋体" w:hAnsi="宋体" w:cs="宋体"/>
          <w:highlight w:val="none"/>
        </w:rPr>
        <w:t xml:space="preserve">自本公告发布之日起5个工作日。</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26"/>
      <w:r/>
      <w:bookmarkEnd w:id="27"/>
      <w:r/>
      <w:bookmarkEnd w:id="28"/>
      <w:r/>
      <w:r/>
    </w:p>
    <w:p>
      <w:pPr>
        <w:ind w:firstLine="420"/>
        <w:jc w:val="left"/>
        <w:spacing w:line="360" w:lineRule="auto"/>
        <w:widowControl/>
        <w:rPr>
          <w:rFonts w:ascii="宋体" w:hAnsi="宋体" w:cs="宋体"/>
          <w:szCs w:val="21"/>
          <w:highlight w:val="none"/>
        </w:rPr>
      </w:pPr>
      <w:r/>
      <w:bookmarkStart w:id="29" w:name="_Toc28359085"/>
      <w:r/>
      <w:bookmarkStart w:id="30" w:name="_Toc35393627"/>
      <w:r/>
      <w:bookmarkStart w:id="31" w:name="_Toc28359008"/>
      <w:r/>
      <w:bookmarkStart w:id="32" w:name="_Toc35393796"/>
      <w:r/>
      <w:bookmarkStart w:id="33" w:name="_Toc38985269"/>
      <w:r>
        <w:rPr>
          <w:rFonts w:hint="eastAsia" w:ascii="宋体" w:hAnsi="宋体" w:cs="宋体"/>
          <w:szCs w:val="21"/>
          <w:highlight w:val="none"/>
        </w:rPr>
        <w:t xml:space="preserve">1.潜在投标人访问政府采购管理交易系统（苏采云）的网络地址和方法：</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（2）“CA数字证书”的获取：供应商需办理CA锁，“苏采云”系统目前仅支持“苏采云”系统下的政务CA，省内各地区办理的“苏采云”系统下的政务CA全省通用。</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（3）“CA数字证书”的办理材料以及供应商操作手册详见：</w:t>
      </w:r>
      <w:r/>
    </w:p>
    <w:p>
      <w:pPr>
        <w:jc w:val="left"/>
        <w:spacing w:line="360" w:lineRule="auto"/>
        <w:widowControl/>
        <w:rPr>
          <w:rFonts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INCLUDEPICTURE \d "C:\\Users\\l\\AppData\\Roaming\\Tencent\\QQ\\Temp\\%W@GJ$ACOF(TYDYECOKVDYB.png" \* MERGEFORMATINET </w:instrText>
      </w:r>
      <w:r>
        <w:rPr>
          <w:rFonts w:hint="eastAsia" w:ascii="宋体" w:hAnsi="宋体" w:cs="宋体"/>
          <w:szCs w:val="21"/>
          <w:highlight w:val="none"/>
        </w:rPr>
        <w:fldChar w:fldCharType="separate"/>
      </w:r>
      <w:r>
        <w:rPr>
          <w:rFonts w:hint="eastAsia" w:ascii="宋体" w:hAnsi="宋体" w:cs="宋体"/>
          <w:szCs w:val="21"/>
          <w:highlight w:val="none"/>
        </w:rPr>
        <w:fldChar w:fldCharType="end"/>
      </w:r>
      <w:r>
        <w:rPr>
          <w:rFonts w:hint="eastAsia" w:ascii="宋体" w:hAnsi="宋体" w:cs="宋体"/>
          <w:szCs w:val="21"/>
          <w:highlight w:val="none"/>
        </w:rPr>
        <w:t xml:space="preserve">http://zfcg.yangzhou.gov.cn/zfcg/xzzx/202309/4d7de1f7865f4a2894fc22bc452f94d8.shtml。</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（4）潜在供应商访问“苏采云”系统的网络地址和方法：“苏采云”系统的网址：</w:t>
      </w:r>
      <w:r>
        <w:rPr>
          <w:rFonts w:hint="eastAsia" w:ascii="宋体" w:hAnsi="宋体" w:cs="宋体"/>
          <w:szCs w:val="21"/>
          <w:highlight w:val="none"/>
        </w:rPr>
        <w:fldChar w:fldCharType="begin"/>
      </w:r>
      <w:r>
        <w:rPr>
          <w:rFonts w:hint="eastAsia" w:ascii="宋体" w:hAnsi="宋体" w:cs="宋体"/>
          <w:szCs w:val="21"/>
          <w:highlight w:val="none"/>
        </w:rPr>
        <w:instrText xml:space="preserve">INCLUDEPICTURE \d "C:\\Users\\l\\AppData\\Roaming\\Tencent\\QQ\\Temp\\%W@GJ$ACOF(TYDYECOKVDYB.png" \* MERGEFORMATINET </w:instrText>
      </w:r>
      <w:r>
        <w:rPr>
          <w:rFonts w:hint="eastAsia" w:ascii="宋体" w:hAnsi="宋体" w:cs="宋体"/>
          <w:szCs w:val="21"/>
          <w:highlight w:val="none"/>
        </w:rPr>
        <w:fldChar w:fldCharType="separate"/>
      </w:r>
      <w:r>
        <w:rPr>
          <w:rFonts w:hint="eastAsia" w:ascii="宋体" w:hAnsi="宋体" w:cs="宋体"/>
          <w:szCs w:val="21"/>
          <w:highlight w:val="none"/>
        </w:rPr>
        <w:fldChar w:fldCharType="end"/>
      </w:r>
      <w:r>
        <w:rPr>
          <w:rFonts w:hint="eastAsia" w:ascii="宋体" w:hAnsi="宋体" w:cs="宋体"/>
          <w:szCs w:val="21"/>
          <w:highlight w:val="none"/>
        </w:rPr>
        <w:t xml:space="preserve">http://jszfcg.jsczt.cn/。</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（5）采购文件（后缀名为“.kedt”）、供应商操作手册及政府采购客户端工具也可通过“苏采云”系统--已报名项目--报名详情页面内相应链接进行下载。</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（6）招标代理机构（采购代理机构）将数据电文形式的采购文件加载至“苏采云”系统，供潜在供应商下载或者查阅。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（7）苏采云系统使用谷歌浏览器参与不见面开标。</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shd w:val="clear" w:color="auto" w:fill="ffffff" w:themeFill="background1"/>
        <w:rPr>
          <w:rFonts w:ascii="宋体" w:hAnsi="宋体" w:cs="宋体"/>
          <w:szCs w:val="21"/>
          <w:highlight w:val="none"/>
        </w:rPr>
      </w:pPr>
      <w:r>
        <w:rPr>
          <w:rFonts w:hint="eastAsia" w:ascii="宋体" w:hAnsi="宋体" w:cs="宋体"/>
          <w:szCs w:val="21"/>
          <w:highlight w:val="none"/>
        </w:rPr>
        <w:t xml:space="preserve">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360" w:lineRule="auto"/>
        <w:shd w:val="clear" w:color="auto" w:fill="ffffff" w:themeFill="background1"/>
        <w:rPr>
          <w:rFonts w:ascii="宋体" w:hAnsi="宋体" w:cs="宋体"/>
          <w:szCs w:val="21"/>
          <w:highlight w:val="none"/>
        </w:rPr>
      </w:pPr>
      <w:r>
        <w:rPr>
          <w:rFonts w:hint="eastAsia" w:ascii="宋体" w:hAnsi="宋体" w:cs="宋体"/>
          <w:szCs w:val="21"/>
          <w:highlight w:val="none"/>
        </w:rPr>
        <w:t xml:space="preserve">3.供应商如确定参加投标，可自行下载招标文件及有关资料，按照《操作手册》进行注册，领取CA和办理电子签章，并按《操作手册》要求制作、上传电子投标文件，技术支持联系方式：13813140731。</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4.严格执行政府采购关于支持</w:t>
      </w:r>
      <w:r>
        <w:rPr>
          <w:rFonts w:hint="eastAsia" w:ascii="宋体" w:hAnsi="宋体" w:cs="宋体"/>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5"/>
        <w:ind w:firstLine="420"/>
        <w:spacing w:line="360" w:lineRule="auto"/>
        <w:rPr>
          <w:rFonts w:ascii="宋体" w:hAnsi="宋体" w:cs="宋体"/>
          <w:szCs w:val="21"/>
          <w:highlight w:val="none"/>
        </w:rPr>
      </w:pPr>
      <w:r>
        <w:rPr>
          <w:rFonts w:hint="eastAsia" w:ascii="宋体" w:hAnsi="宋体" w:cs="宋体"/>
          <w:szCs w:val="21"/>
          <w:highlight w:val="none"/>
        </w:rPr>
        <w:t xml:space="preserve">5.供应商对于投标产品的包装应按照“财办库〔2020〕123号《关于印发《商品包装政府采购需求标准（试行）》、《快递包装政府采购需求标准（试行）》的通知》”执行。</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6.潜在投标人对招标文件项目需求部分的询问、质疑请向采购人提出，由采购人负责答复。</w:t>
      </w:r>
      <w:r/>
    </w:p>
    <w:p>
      <w:pPr>
        <w:ind w:firstLine="420"/>
        <w:spacing w:line="360" w:lineRule="auto"/>
        <w:rPr>
          <w:rFonts w:ascii="宋体" w:hAnsi="宋体" w:cs="宋体"/>
          <w:color w:val="ff0000"/>
          <w:szCs w:val="21"/>
          <w:highlight w:val="none"/>
        </w:rPr>
      </w:pPr>
      <w:r>
        <w:rPr>
          <w:rFonts w:hint="eastAsia" w:ascii="宋体" w:hAnsi="宋体" w:cs="宋体"/>
          <w:szCs w:val="21"/>
          <w:highlight w:val="none"/>
        </w:rPr>
        <w:t xml:space="preserve">7.本次招标不收取投标保证金。</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8.有关本次招标的事项若存在变动或修改，敬请及时关注</w:t>
      </w:r>
      <w:r>
        <w:rPr>
          <w:rFonts w:hint="eastAsia" w:ascii="宋体" w:hAnsi="宋体" w:cs="宋体"/>
          <w:szCs w:val="21"/>
          <w:highlight w:val="none"/>
          <w:lang w:eastAsia="zh-CN"/>
        </w:rPr>
        <w:t xml:space="preserve">“扬州市邗江区政府采购网”、“扬州市政府采购网”、“江苏省政府采购网”</w:t>
      </w:r>
      <w:r>
        <w:rPr>
          <w:rFonts w:hint="eastAsia" w:ascii="宋体" w:hAnsi="宋体" w:cs="宋体"/>
          <w:szCs w:val="21"/>
          <w:highlight w:val="none"/>
        </w:rPr>
        <w:t xml:space="preserve">发布的信息。</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9.本项目招标文件中所有斜体下划线部分为实质性条款，如不满足，则为无效投标。</w:t>
      </w:r>
      <w:r/>
    </w:p>
    <w:p>
      <w:pPr>
        <w:ind w:firstLine="420"/>
        <w:spacing w:line="360" w:lineRule="auto"/>
        <w:tabs>
          <w:tab w:val="left" w:pos="266" w:leader="none"/>
        </w:tabs>
        <w:rPr>
          <w:rFonts w:ascii="宋体" w:hAnsi="宋体" w:cs="宋体"/>
          <w:highlight w:val="none"/>
        </w:rPr>
      </w:pPr>
      <w:r>
        <w:rPr>
          <w:rFonts w:hint="eastAsia" w:ascii="宋体" w:hAnsi="宋体" w:cs="宋体"/>
          <w:highlight w:val="none"/>
        </w:rPr>
        <w:t xml:space="preserve">七、本次招标联系方式</w:t>
      </w:r>
      <w:bookmarkEnd w:id="29"/>
      <w:r/>
      <w:bookmarkEnd w:id="30"/>
      <w:r/>
      <w:bookmarkEnd w:id="31"/>
      <w:r/>
      <w:bookmarkEnd w:id="32"/>
      <w:r/>
      <w:bookmarkEnd w:id="33"/>
      <w:r/>
      <w:r/>
    </w:p>
    <w:p>
      <w:pPr>
        <w:ind w:firstLine="420"/>
        <w:jc w:val="left"/>
        <w:spacing w:line="360" w:lineRule="auto"/>
        <w:widowControl/>
        <w:rPr>
          <w:rFonts w:ascii="宋体" w:hAnsi="宋体" w:cs="宋体"/>
          <w:szCs w:val="21"/>
          <w:highlight w:val="none"/>
        </w:rPr>
      </w:pPr>
      <w:r>
        <w:rPr>
          <w:rFonts w:hint="eastAsia" w:ascii="宋体" w:hAnsi="宋体" w:cs="宋体"/>
          <w:highlight w:val="none"/>
        </w:rPr>
        <w:t xml:space="preserve">1.采购人信息</w:t>
      </w:r>
      <w:r/>
    </w:p>
    <w:p>
      <w:pPr>
        <w:ind w:firstLine="420"/>
        <w:spacing w:line="360" w:lineRule="auto"/>
        <w:rPr>
          <w:rFonts w:hint="eastAsia" w:ascii="宋体" w:hAnsi="宋体" w:eastAsia="宋体" w:cs="宋体"/>
          <w:bCs/>
          <w:highlight w:val="none"/>
        </w:rPr>
      </w:pPr>
      <w:r>
        <w:rPr>
          <w:rFonts w:hint="eastAsia" w:ascii="宋体" w:hAnsi="宋体" w:cs="宋体"/>
          <w:highlight w:val="none"/>
        </w:rPr>
        <w:t xml:space="preserve">名称</w:t>
      </w:r>
      <w:r>
        <w:rPr>
          <w:rFonts w:hint="eastAsia" w:ascii="宋体" w:hAnsi="宋体" w:eastAsia="宋体" w:cs="宋体"/>
          <w:bCs/>
          <w:highlight w:val="none"/>
        </w:rPr>
        <w:t xml:space="preserve">：</w:t>
      </w:r>
      <w:r>
        <w:rPr>
          <w:rFonts w:hint="eastAsia" w:ascii="宋体" w:hAnsi="宋体" w:cs="宋体"/>
          <w:bCs/>
          <w:highlight w:val="none"/>
          <w:lang w:eastAsia="zh-CN"/>
        </w:rPr>
        <w:t xml:space="preserve">扬州市邗江区第一中学</w:t>
      </w:r>
      <w:r>
        <w:rPr>
          <w:rFonts w:hint="eastAsia" w:ascii="宋体" w:hAnsi="宋体" w:eastAsia="宋体" w:cs="宋体"/>
          <w:bCs/>
          <w:highlight w:val="none"/>
        </w:rPr>
        <w:t xml:space="preserve">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地址：</w:t>
      </w:r>
      <w:r>
        <w:rPr>
          <w:rFonts w:hint="eastAsia" w:ascii="宋体" w:hAnsi="宋体" w:cs="宋体"/>
          <w:bCs/>
          <w:highlight w:val="none"/>
          <w:lang w:eastAsia="zh-CN"/>
        </w:rPr>
        <w:t xml:space="preserve">扬州市邗江区百祥路148号</w:t>
      </w:r>
      <w:r>
        <w:rPr>
          <w:rFonts w:hint="eastAsia" w:ascii="宋体" w:hAnsi="宋体" w:eastAsia="宋体" w:cs="宋体"/>
          <w:bCs/>
          <w:highlight w:val="none"/>
        </w:rPr>
        <w:t xml:space="preserve">       </w:t>
      </w:r>
      <w:r/>
    </w:p>
    <w:p>
      <w:pPr>
        <w:ind w:firstLine="420"/>
        <w:spacing w:line="360" w:lineRule="auto"/>
        <w:rPr>
          <w:rFonts w:hint="default" w:ascii="宋体" w:hAnsi="宋体" w:eastAsia="宋体" w:cs="宋体"/>
          <w:bCs/>
          <w:highlight w:val="none"/>
          <w:lang w:val="en-US" w:eastAsia="zh-CN"/>
        </w:rPr>
      </w:pPr>
      <w:r>
        <w:rPr>
          <w:rFonts w:hint="eastAsia" w:ascii="宋体" w:hAnsi="宋体" w:eastAsia="宋体" w:cs="宋体"/>
          <w:bCs/>
          <w:highlight w:val="none"/>
          <w:lang w:val="en-US" w:eastAsia="zh-CN"/>
        </w:rPr>
        <w:t xml:space="preserve">联系人：</w:t>
      </w:r>
      <w:r>
        <w:rPr>
          <w:rFonts w:hint="eastAsia" w:ascii="宋体" w:hAnsi="宋体" w:cs="宋体"/>
          <w:bCs/>
          <w:highlight w:val="none"/>
          <w:lang w:val="en-US" w:eastAsia="zh-CN"/>
        </w:rPr>
        <w:t xml:space="preserve">丁仁强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联系方式：</w:t>
      </w:r>
      <w:r>
        <w:rPr>
          <w:rFonts w:hint="eastAsia" w:ascii="宋体" w:hAnsi="宋体" w:cs="宋体"/>
          <w:bCs/>
          <w:highlight w:val="none"/>
          <w:lang w:val="en-US" w:eastAsia="zh-CN"/>
        </w:rPr>
        <w:t xml:space="preserve">0514-</w:t>
      </w:r>
      <w:r>
        <w:rPr>
          <w:rFonts w:hint="eastAsia" w:ascii="宋体" w:hAnsi="宋体" w:eastAsia="宋体" w:cs="宋体"/>
          <w:bCs/>
          <w:highlight w:val="none"/>
        </w:rPr>
        <w:t xml:space="preserve">87941983</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2.采购代理机构信息</w:t>
      </w:r>
      <w:r/>
    </w:p>
    <w:p>
      <w:pPr>
        <w:ind w:firstLine="420"/>
        <w:spacing w:line="360" w:lineRule="auto"/>
        <w:rPr>
          <w:rFonts w:ascii="宋体" w:hAnsi="宋体" w:cs="宋体"/>
          <w:bCs/>
          <w:highlight w:val="none"/>
        </w:rPr>
      </w:pPr>
      <w:r/>
      <w:bookmarkStart w:id="34" w:name="_Toc28359010"/>
      <w:r/>
      <w:bookmarkStart w:id="35" w:name="_Toc28359087"/>
      <w:r>
        <w:rPr>
          <w:rFonts w:hint="eastAsia" w:ascii="宋体" w:hAnsi="宋体" w:eastAsia="宋体" w:cs="宋体"/>
          <w:bCs/>
          <w:highlight w:val="none"/>
        </w:rPr>
        <w:t xml:space="preserve">名称：扬州筑苑工程招标咨询有限</w:t>
      </w:r>
      <w:r>
        <w:rPr>
          <w:rFonts w:hint="eastAsia" w:ascii="宋体" w:hAnsi="宋体" w:cs="宋体"/>
          <w:bCs/>
          <w:highlight w:val="none"/>
        </w:rPr>
        <w:t xml:space="preserve">公司</w:t>
      </w:r>
      <w:r/>
    </w:p>
    <w:p>
      <w:pPr>
        <w:ind w:firstLine="420"/>
        <w:spacing w:line="360" w:lineRule="auto"/>
        <w:rPr>
          <w:rFonts w:ascii="宋体" w:hAnsi="宋体" w:cs="宋体"/>
          <w:bCs/>
          <w:highlight w:val="none"/>
        </w:rPr>
      </w:pPr>
      <w:r>
        <w:rPr>
          <w:rFonts w:hint="eastAsia" w:ascii="宋体" w:hAnsi="宋体" w:cs="宋体"/>
          <w:bCs/>
          <w:highlight w:val="none"/>
        </w:rPr>
        <w:t xml:space="preserve">地址：扬州市邗江区润扬北路19号</w:t>
      </w:r>
      <w:r/>
    </w:p>
    <w:p>
      <w:pPr>
        <w:ind w:firstLine="420"/>
        <w:spacing w:line="360" w:lineRule="auto"/>
        <w:rPr>
          <w:rFonts w:ascii="宋体" w:hAnsi="宋体" w:cs="宋体"/>
          <w:bCs/>
          <w:highlight w:val="none"/>
        </w:rPr>
      </w:pPr>
      <w:r>
        <w:rPr>
          <w:rFonts w:hint="eastAsia" w:ascii="宋体" w:hAnsi="宋体" w:cs="宋体"/>
          <w:bCs/>
          <w:highlight w:val="none"/>
        </w:rPr>
        <w:t xml:space="preserve">联系人：薛梦宇</w:t>
      </w:r>
      <w:r/>
    </w:p>
    <w:p>
      <w:pPr>
        <w:ind w:firstLine="420"/>
        <w:jc w:val="left"/>
        <w:spacing w:line="360" w:lineRule="auto"/>
        <w:rPr>
          <w:rFonts w:ascii="宋体" w:hAnsi="宋体" w:cs="宋体"/>
          <w:highlight w:val="none"/>
        </w:rPr>
      </w:pPr>
      <w:r>
        <w:rPr>
          <w:rFonts w:hint="eastAsia" w:ascii="宋体" w:hAnsi="宋体" w:cs="宋体"/>
          <w:bCs/>
          <w:highlight w:val="none"/>
        </w:rPr>
        <w:t xml:space="preserve">联系</w:t>
      </w:r>
      <w:r>
        <w:rPr>
          <w:rFonts w:hint="eastAsia" w:ascii="宋体" w:hAnsi="宋体" w:cs="宋体"/>
          <w:highlight w:val="none"/>
        </w:rPr>
        <w:t xml:space="preserve">方式：0514-87116778</w:t>
      </w:r>
      <w:r/>
    </w:p>
    <w:p>
      <w:pPr>
        <w:ind w:firstLine="420"/>
        <w:jc w:val="left"/>
        <w:spacing w:line="360" w:lineRule="auto"/>
        <w:rPr>
          <w:rFonts w:ascii="宋体" w:hAnsi="宋体" w:cs="宋体"/>
          <w:highlight w:val="none"/>
        </w:rPr>
      </w:pPr>
      <w:r>
        <w:rPr>
          <w:rFonts w:hint="eastAsia" w:ascii="宋体" w:hAnsi="宋体" w:cs="宋体"/>
          <w:highlight w:val="none"/>
        </w:rPr>
        <w:t xml:space="preserve">3.项目联系方式</w:t>
      </w:r>
      <w:r/>
    </w:p>
    <w:p>
      <w:pPr>
        <w:ind w:firstLine="420"/>
        <w:jc w:val="left"/>
        <w:spacing w:line="360" w:lineRule="auto"/>
        <w:rPr>
          <w:rFonts w:ascii="宋体" w:hAnsi="宋体" w:cs="宋体"/>
          <w:highlight w:val="none"/>
        </w:rPr>
      </w:pPr>
      <w:r>
        <w:rPr>
          <w:rFonts w:hint="eastAsia" w:ascii="宋体" w:hAnsi="宋体" w:cs="宋体"/>
          <w:highlight w:val="none"/>
        </w:rPr>
        <w:t xml:space="preserve">联系人：薛梦宇</w:t>
      </w:r>
      <w:r/>
    </w:p>
    <w:p>
      <w:pPr>
        <w:ind w:firstLine="420"/>
        <w:jc w:val="left"/>
        <w:spacing w:line="360" w:lineRule="auto"/>
        <w:rPr>
          <w:rFonts w:ascii="宋体" w:hAnsi="宋体" w:cs="宋体"/>
          <w:bCs/>
          <w:highlight w:val="none"/>
        </w:rPr>
      </w:pPr>
      <w:r>
        <w:rPr>
          <w:rFonts w:hint="eastAsia" w:ascii="宋体" w:hAnsi="宋体" w:cs="宋体"/>
          <w:highlight w:val="none"/>
        </w:rPr>
        <w:t xml:space="preserve">联系方式：0514-87116778</w:t>
      </w:r>
      <w:bookmarkEnd w:id="34"/>
      <w:r/>
      <w:bookmarkEnd w:id="35"/>
      <w:r/>
      <w:r/>
    </w:p>
    <w:p>
      <w:pPr>
        <w:rPr>
          <w:highlight w:val="none"/>
        </w:rPr>
      </w:pPr>
      <w:r>
        <w:rPr>
          <w:highlight w:val="none"/>
        </w:rPr>
        <w:br w:type="page" w:clear="all"/>
      </w:r>
      <w:r/>
    </w:p>
    <w:p>
      <w:pPr>
        <w:pStyle w:val="640"/>
        <w:jc w:val="center"/>
        <w:rPr>
          <w:rFonts w:ascii="宋体" w:hAnsi="宋体"/>
          <w:color w:val="000000"/>
          <w:szCs w:val="36"/>
          <w:highlight w:val="none"/>
        </w:rPr>
      </w:pPr>
      <w:r/>
      <w:bookmarkStart w:id="36" w:name="_Toc55204178"/>
      <w:r>
        <w:rPr>
          <w:rFonts w:hint="eastAsia" w:ascii="宋体" w:hAnsi="宋体"/>
          <w:color w:val="000000"/>
          <w:szCs w:val="36"/>
          <w:highlight w:val="none"/>
        </w:rPr>
        <w:t xml:space="preserve">第二章 投标人须知</w:t>
      </w:r>
      <w:bookmarkEnd w:id="36"/>
      <w:r/>
      <w:r/>
    </w:p>
    <w:p>
      <w:pPr>
        <w:ind w:firstLine="422"/>
        <w:spacing w:line="440" w:lineRule="exact"/>
        <w:rPr>
          <w:rFonts w:ascii="宋体" w:hAnsi="宋体"/>
          <w:b/>
          <w:szCs w:val="21"/>
          <w:highlight w:val="none"/>
        </w:rPr>
      </w:pPr>
      <w:r>
        <w:rPr>
          <w:rFonts w:hint="eastAsia" w:ascii="宋体" w:hAnsi="宋体"/>
          <w:b/>
          <w:szCs w:val="21"/>
          <w:highlight w:val="none"/>
        </w:rPr>
        <w:t xml:space="preserve">1、招标方式</w:t>
      </w:r>
      <w:r/>
    </w:p>
    <w:p>
      <w:pPr>
        <w:ind w:firstLine="420"/>
        <w:spacing w:line="440" w:lineRule="exact"/>
        <w:rPr>
          <w:rFonts w:ascii="宋体" w:hAnsi="宋体"/>
          <w:bCs/>
          <w:szCs w:val="21"/>
          <w:highlight w:val="none"/>
        </w:rPr>
      </w:pPr>
      <w:r>
        <w:rPr>
          <w:rFonts w:hint="eastAsia" w:ascii="宋体" w:hAnsi="宋体"/>
          <w:bCs/>
          <w:szCs w:val="21"/>
          <w:highlight w:val="none"/>
        </w:rPr>
        <w:t xml:space="preserve">1.1 本次招标采取公开招标方式，本招标文件仅适用于</w:t>
      </w:r>
      <w:r>
        <w:rPr>
          <w:rFonts w:hint="eastAsia" w:ascii="宋体" w:hAnsi="宋体"/>
          <w:bCs/>
          <w:szCs w:val="21"/>
          <w:highlight w:val="none"/>
          <w:lang w:eastAsia="zh-CN"/>
        </w:rPr>
        <w:t xml:space="preserve">JSZC-321003-ZYCG-G2025-0039号</w:t>
      </w:r>
      <w:r>
        <w:rPr>
          <w:rFonts w:hint="eastAsia" w:ascii="宋体" w:hAnsi="宋体"/>
          <w:bCs/>
          <w:szCs w:val="21"/>
          <w:highlight w:val="none"/>
        </w:rPr>
        <w:t xml:space="preserve">项目。</w:t>
      </w:r>
      <w:r/>
    </w:p>
    <w:p>
      <w:pPr>
        <w:ind w:firstLine="422"/>
        <w:spacing w:line="440" w:lineRule="exact"/>
        <w:rPr>
          <w:rFonts w:ascii="宋体" w:hAnsi="宋体"/>
          <w:b/>
          <w:szCs w:val="21"/>
          <w:highlight w:val="none"/>
        </w:rPr>
      </w:pPr>
      <w:r>
        <w:rPr>
          <w:rFonts w:hint="eastAsia" w:ascii="宋体" w:hAnsi="宋体"/>
          <w:b/>
          <w:szCs w:val="21"/>
          <w:highlight w:val="none"/>
        </w:rPr>
        <w:t xml:space="preserve">2、投标人</w:t>
      </w:r>
      <w:r/>
    </w:p>
    <w:p>
      <w:pPr>
        <w:ind w:firstLine="420"/>
        <w:spacing w:line="440" w:lineRule="exact"/>
        <w:rPr>
          <w:rFonts w:ascii="宋体" w:hAnsi="宋体"/>
          <w:bCs/>
          <w:szCs w:val="21"/>
          <w:highlight w:val="none"/>
        </w:rPr>
      </w:pPr>
      <w:r>
        <w:rPr>
          <w:rFonts w:hint="eastAsia" w:ascii="宋体" w:hAnsi="宋体"/>
          <w:bCs/>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highlight w:val="none"/>
        </w:rPr>
      </w:pPr>
      <w:r>
        <w:rPr>
          <w:rFonts w:hint="eastAsia" w:ascii="宋体" w:hAnsi="宋体"/>
          <w:bCs/>
          <w:szCs w:val="21"/>
          <w:highlight w:val="none"/>
        </w:rPr>
        <w:t xml:space="preserve">2.2合格的投标人</w:t>
      </w:r>
      <w:r/>
    </w:p>
    <w:p>
      <w:pPr>
        <w:ind w:firstLine="420"/>
        <w:spacing w:line="440" w:lineRule="exact"/>
        <w:rPr>
          <w:rFonts w:ascii="宋体" w:hAnsi="宋体"/>
          <w:bCs/>
          <w:szCs w:val="21"/>
          <w:highlight w:val="none"/>
        </w:rPr>
      </w:pPr>
      <w:r>
        <w:rPr>
          <w:rFonts w:hint="eastAsia" w:ascii="宋体" w:hAnsi="宋体"/>
          <w:bCs/>
          <w:szCs w:val="21"/>
          <w:highlight w:val="none"/>
        </w:rPr>
        <w:t xml:space="preserve">2.2.1 满足招标公告中供应商的资格条件要求的规定。</w:t>
      </w:r>
      <w:r/>
    </w:p>
    <w:p>
      <w:pPr>
        <w:ind w:firstLine="420"/>
        <w:spacing w:line="440" w:lineRule="exact"/>
        <w:rPr>
          <w:rFonts w:ascii="宋体" w:hAnsi="宋体"/>
          <w:bCs/>
          <w:szCs w:val="21"/>
          <w:highlight w:val="none"/>
        </w:rPr>
      </w:pPr>
      <w:r>
        <w:rPr>
          <w:rFonts w:hint="eastAsia" w:ascii="宋体" w:hAnsi="宋体"/>
          <w:bCs/>
          <w:szCs w:val="21"/>
          <w:highlight w:val="none"/>
        </w:rPr>
        <w:t xml:space="preserve">2.2.2 满足本文件实质性条款的规定。</w:t>
      </w:r>
      <w:r/>
    </w:p>
    <w:p>
      <w:pPr>
        <w:ind w:firstLine="422"/>
        <w:spacing w:line="440" w:lineRule="exact"/>
        <w:rPr>
          <w:rFonts w:ascii="宋体" w:hAnsi="宋体"/>
          <w:b/>
          <w:szCs w:val="21"/>
          <w:highlight w:val="none"/>
        </w:rPr>
      </w:pPr>
      <w:r>
        <w:rPr>
          <w:rFonts w:hint="eastAsia" w:ascii="宋体" w:hAnsi="宋体"/>
          <w:b/>
          <w:szCs w:val="21"/>
          <w:highlight w:val="none"/>
        </w:rPr>
        <w:t xml:space="preserve">3、适用法律</w:t>
      </w:r>
      <w:r/>
    </w:p>
    <w:p>
      <w:pPr>
        <w:ind w:firstLine="420"/>
        <w:spacing w:line="440" w:lineRule="exact"/>
        <w:rPr>
          <w:rFonts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spacing w:line="440" w:lineRule="exact"/>
        <w:rPr>
          <w:rFonts w:ascii="宋体" w:hAnsi="宋体"/>
          <w:b/>
          <w:szCs w:val="21"/>
          <w:highlight w:val="none"/>
        </w:rPr>
      </w:pPr>
      <w:r>
        <w:rPr>
          <w:rFonts w:hint="eastAsia" w:ascii="宋体" w:hAnsi="宋体"/>
          <w:b/>
          <w:szCs w:val="21"/>
          <w:highlight w:val="none"/>
        </w:rPr>
        <w:t xml:space="preserve">4、投标费用</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4.2</w:t>
      </w:r>
      <w:r>
        <w:rPr>
          <w:rFonts w:hint="eastAsia" w:ascii="宋体" w:hAnsi="宋体" w:eastAsia="宋体" w:cs="宋体"/>
          <w:highlight w:val="none"/>
          <w:lang w:val="en-US" w:eastAsia="zh-CN"/>
        </w:rPr>
        <w:t xml:space="preserve">本次采购由采购人向招标代理机构一次性支付代理服务费。</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t xml:space="preserve">4.3专家评审费按扬财购【2020】40 号文《关于进一步规范扬州市政府采购专家评审费标准的 通知》执行。</w:t>
      </w:r>
      <w:r/>
    </w:p>
    <w:p>
      <w:pPr>
        <w:ind w:firstLine="422"/>
        <w:spacing w:line="440" w:lineRule="exact"/>
        <w:rPr>
          <w:rFonts w:ascii="宋体" w:hAnsi="宋体"/>
          <w:b/>
          <w:szCs w:val="21"/>
          <w:highlight w:val="none"/>
        </w:rPr>
      </w:pPr>
      <w:r>
        <w:rPr>
          <w:rFonts w:hint="eastAsia" w:ascii="宋体" w:hAnsi="宋体"/>
          <w:b/>
          <w:szCs w:val="21"/>
          <w:highlight w:val="none"/>
        </w:rPr>
        <w:t xml:space="preserve">5、招标文件的约束力</w:t>
      </w:r>
      <w:r/>
    </w:p>
    <w:p>
      <w:pPr>
        <w:ind w:firstLine="420"/>
        <w:spacing w:line="36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投标人一旦参加本项目采购活动，即被认为接受了本招标文件的规定和约束。</w:t>
      </w:r>
      <w:r/>
    </w:p>
    <w:p>
      <w:pPr>
        <w:ind w:firstLine="422"/>
        <w:spacing w:line="360" w:lineRule="auto"/>
        <w:rPr>
          <w:rFonts w:ascii="宋体" w:hAnsi="宋体"/>
          <w:b/>
          <w:szCs w:val="21"/>
          <w:highlight w:val="none"/>
        </w:rPr>
      </w:pPr>
      <w:r>
        <w:rPr>
          <w:rFonts w:hint="eastAsia" w:ascii="宋体" w:hAnsi="宋体"/>
          <w:b/>
          <w:szCs w:val="21"/>
          <w:highlight w:val="none"/>
        </w:rPr>
        <w:t xml:space="preserve">6、招标文件构成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6.1 招标文件有以下部分组成：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（1）招标公告</w:t>
      </w:r>
      <w:r/>
    </w:p>
    <w:p>
      <w:pPr>
        <w:ind w:firstLine="420"/>
        <w:spacing w:line="36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spacing w:line="36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（4）项目需求</w:t>
      </w:r>
      <w:r/>
    </w:p>
    <w:p>
      <w:pPr>
        <w:ind w:firstLine="420"/>
        <w:spacing w:line="36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请仔细检查招标文件是否齐全，如有缺漏请立即与代理机构联系解决。</w:t>
      </w:r>
      <w:r/>
    </w:p>
    <w:p>
      <w:pPr>
        <w:ind w:firstLine="420"/>
        <w:spacing w:line="36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7、招标文件的澄清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highlight w:val="none"/>
        </w:rPr>
      </w:pPr>
      <w:r>
        <w:rPr>
          <w:rFonts w:hint="eastAsia" w:ascii="宋体" w:hAnsi="宋体"/>
          <w:b/>
          <w:szCs w:val="21"/>
          <w:highlight w:val="none"/>
        </w:rPr>
        <w:t xml:space="preserve">8、招标文件的修改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8.1 在投标截止时间前，代理机构可以对招标文件进行修改。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8.3招标文件的修改将在</w:t>
      </w:r>
      <w:r>
        <w:rPr>
          <w:rFonts w:hint="eastAsia" w:ascii="宋体" w:hAnsi="宋体"/>
          <w:bCs/>
          <w:szCs w:val="21"/>
          <w:highlight w:val="none"/>
          <w:lang w:eastAsia="zh-CN"/>
        </w:rPr>
        <w:t xml:space="preserve">“扬州市邗江区政府采购网”、“扬州市政府采购网”、“江苏省政府采购网”</w:t>
      </w:r>
      <w:r>
        <w:rPr>
          <w:rFonts w:hint="eastAsia" w:ascii="宋体" w:hAnsi="宋体"/>
          <w:bCs/>
          <w:szCs w:val="21"/>
          <w:highlight w:val="none"/>
        </w:rPr>
        <w:t xml:space="preserve">公布，补充文件将作为招标文件的组成部分，并对投标人具有约束力。</w:t>
      </w:r>
      <w:r/>
    </w:p>
    <w:p>
      <w:pPr>
        <w:ind w:firstLine="422"/>
        <w:spacing w:line="36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9.3投标人应使用人民币报价。</w:t>
      </w:r>
      <w:r/>
    </w:p>
    <w:p>
      <w:pPr>
        <w:ind w:firstLine="422"/>
        <w:spacing w:line="360" w:lineRule="auto"/>
        <w:rPr>
          <w:rFonts w:ascii="宋体" w:hAnsi="宋体"/>
          <w:b/>
          <w:szCs w:val="21"/>
          <w:highlight w:val="none"/>
        </w:rPr>
      </w:pPr>
      <w:r>
        <w:rPr>
          <w:rFonts w:hint="eastAsia" w:ascii="宋体" w:hAnsi="宋体"/>
          <w:b/>
          <w:szCs w:val="21"/>
          <w:highlight w:val="none"/>
        </w:rPr>
        <w:t xml:space="preserve">10、投标文件构成</w:t>
      </w:r>
      <w:r/>
    </w:p>
    <w:p>
      <w:pPr>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10</w:t>
      </w:r>
      <w:r>
        <w:rPr>
          <w:rFonts w:hint="eastAsia" w:ascii="宋体" w:hAnsi="宋体"/>
          <w:bCs/>
          <w:szCs w:val="21"/>
          <w:highlight w:val="none"/>
        </w:rPr>
        <w:t xml:space="preserve">.1投标人编写的投标文件应包括基本目录、资格审查内容、符合性审查内容、价格扣除证明文件等部分。</w:t>
      </w:r>
      <w:r/>
    </w:p>
    <w:p>
      <w:pPr>
        <w:ind w:firstLine="420"/>
        <w:spacing w:line="360" w:lineRule="auto"/>
        <w:rPr>
          <w:rFonts w:ascii="宋体" w:hAnsi="宋体"/>
          <w:color w:val="ff0000"/>
          <w:sz w:val="24"/>
          <w:highlight w:val="none"/>
        </w:rPr>
      </w:pPr>
      <w:r>
        <w:rPr>
          <w:rFonts w:hint="eastAsia" w:ascii="宋体" w:hAnsi="宋体"/>
          <w:bCs/>
          <w:szCs w:val="21"/>
          <w:highlight w:val="none"/>
          <w:lang w:val="en-US" w:eastAsia="zh-CN"/>
        </w:rPr>
        <w:t xml:space="preserve">10</w:t>
      </w:r>
      <w:r>
        <w:rPr>
          <w:rFonts w:hint="eastAsia" w:ascii="宋体" w:hAnsi="宋体"/>
          <w:bCs/>
          <w:szCs w:val="21"/>
          <w:highlight w:val="none"/>
        </w:rPr>
        <w:t xml:space="preserve">.2如标书制作工具中格式和内容与“江苏政府采购网、扬州市政府采购网”发布的招标文件不一致，请以“江苏政府采购网、扬州市政府采购网”发布的招标文件为准。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ascii="宋体" w:hAnsi="宋体"/>
          <w:b/>
          <w:szCs w:val="21"/>
          <w:highlight w:val="none"/>
        </w:rPr>
      </w:pPr>
      <w:r>
        <w:rPr>
          <w:rFonts w:hint="eastAsia" w:ascii="宋体" w:hAnsi="宋体"/>
          <w:b/>
          <w:szCs w:val="21"/>
          <w:highlight w:val="none"/>
        </w:rPr>
        <w:t xml:space="preserve">11、证明投标人资格及符合招标文件规定的文件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11.1投标人应按要求提交资格证明文件及符合招标文件规定的文件。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r/>
    </w:p>
    <w:p>
      <w:pPr>
        <w:spacing w:line="360" w:lineRule="auto"/>
        <w:rPr>
          <w:rFonts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szCs w:val="21"/>
          <w:highlight w:val="none"/>
        </w:rPr>
      </w:pPr>
      <w:r>
        <w:rPr>
          <w:rFonts w:hint="eastAsia" w:ascii="宋体" w:hAnsi="宋体"/>
          <w:b/>
          <w:szCs w:val="21"/>
          <w:highlight w:val="none"/>
        </w:rPr>
        <w:t xml:space="preserve">12、</w:t>
      </w:r>
      <w:r>
        <w:rPr>
          <w:rFonts w:hint="eastAsia"/>
          <w:b/>
          <w:bCs/>
          <w:highlight w:val="none"/>
        </w:rPr>
        <w:t xml:space="preserve">分项报价表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12.2 标的物</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spacing w:line="360" w:lineRule="auto"/>
        <w:rPr>
          <w:rFonts w:ascii="宋体" w:hAnsi="宋体"/>
          <w:highlight w:val="none"/>
        </w:rPr>
      </w:pPr>
      <w:r>
        <w:rPr>
          <w:rFonts w:hint="eastAsia" w:ascii="宋体" w:hAnsi="宋体"/>
          <w:highlight w:val="none"/>
        </w:rPr>
        <w:t xml:space="preserve">12.3其它费用处理</w:t>
      </w:r>
      <w:r/>
    </w:p>
    <w:p>
      <w:pPr>
        <w:ind w:firstLine="420"/>
        <w:spacing w:line="360" w:lineRule="auto"/>
        <w:rPr>
          <w:rFonts w:ascii="宋体" w:hAnsi="宋体"/>
          <w:highlight w:val="none"/>
        </w:rPr>
      </w:pPr>
      <w:r>
        <w:rPr>
          <w:rFonts w:hint="eastAsia" w:ascii="宋体" w:hAnsi="宋体"/>
          <w:highlight w:val="none"/>
        </w:rPr>
        <w:t xml:space="preserve">招标文件未列明，而投标人认为必需的费用也需列入报价。</w:t>
      </w:r>
      <w:r/>
    </w:p>
    <w:p>
      <w:pPr>
        <w:ind w:firstLine="420"/>
        <w:spacing w:line="360" w:lineRule="auto"/>
        <w:rPr>
          <w:rFonts w:ascii="宋体" w:hAnsi="宋体"/>
          <w:highlight w:val="none"/>
        </w:rPr>
      </w:pPr>
      <w:r>
        <w:rPr>
          <w:rFonts w:hint="eastAsia" w:ascii="宋体" w:hAnsi="宋体"/>
          <w:highlight w:val="none"/>
        </w:rPr>
        <w:t xml:space="preserve">12.4投标货币</w:t>
      </w:r>
      <w:r/>
    </w:p>
    <w:p>
      <w:pPr>
        <w:ind w:firstLine="420"/>
        <w:spacing w:line="360" w:lineRule="auto"/>
        <w:rPr>
          <w:rFonts w:ascii="宋体" w:hAnsi="宋体"/>
          <w:highlight w:val="none"/>
        </w:rPr>
      </w:pPr>
      <w:r>
        <w:rPr>
          <w:rFonts w:hint="eastAsia" w:ascii="宋体" w:hAnsi="宋体"/>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 投标人认为需要的其他技术文件或说明。</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15.1 投标人应按照招标文件中提供的格式完整、正确填写投标函、开标一览表。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highlight w:val="none"/>
        </w:rPr>
      </w:pPr>
      <w:r>
        <w:rPr>
          <w:rFonts w:hint="eastAsia" w:ascii="宋体" w:hAnsi="宋体"/>
          <w:b/>
          <w:szCs w:val="21"/>
          <w:highlight w:val="none"/>
        </w:rPr>
        <w:t xml:space="preserve">16、投标有效期</w:t>
      </w:r>
      <w:r/>
    </w:p>
    <w:p>
      <w:pPr>
        <w:ind w:firstLine="420"/>
        <w:spacing w:line="360" w:lineRule="auto"/>
        <w:rPr>
          <w:rFonts w:ascii="宋体" w:hAnsi="宋体"/>
          <w:bCs/>
          <w:szCs w:val="21"/>
          <w:highlight w:val="none"/>
        </w:rPr>
      </w:pPr>
      <w:r>
        <w:rPr>
          <w:rFonts w:hint="eastAsia" w:ascii="宋体" w:hAnsi="宋体"/>
          <w:bCs/>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highlight w:val="none"/>
        </w:rPr>
      </w:pPr>
      <w:r/>
      <w:bookmarkStart w:id="37" w:name="_Toc513029225"/>
      <w:r/>
      <w:bookmarkStart w:id="38" w:name="_Toc20823297"/>
      <w:r/>
      <w:bookmarkStart w:id="39" w:name="_Toc16938541"/>
      <w:r/>
      <w:bookmarkStart w:id="40" w:name="_Toc462564084"/>
      <w:r>
        <w:rPr>
          <w:rFonts w:hint="eastAsia" w:ascii="宋体" w:hAnsi="宋体"/>
          <w:b/>
          <w:szCs w:val="21"/>
          <w:highlight w:val="none"/>
        </w:rPr>
        <w:t xml:space="preserve">17、投标文件</w:t>
      </w:r>
      <w:bookmarkEnd w:id="37"/>
      <w:r/>
      <w:bookmarkEnd w:id="38"/>
      <w:r/>
      <w:bookmarkEnd w:id="39"/>
      <w:r/>
      <w:bookmarkEnd w:id="40"/>
      <w:r>
        <w:rPr>
          <w:rFonts w:hint="eastAsia" w:ascii="宋体" w:hAnsi="宋体"/>
          <w:b/>
          <w:szCs w:val="21"/>
          <w:highlight w:val="none"/>
        </w:rPr>
        <w:t xml:space="preserve">的递交</w:t>
      </w:r>
      <w:r/>
    </w:p>
    <w:p>
      <w:pPr>
        <w:ind w:firstLine="420"/>
        <w:spacing w:line="36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1" w:name="_Toc513029226"/>
      <w:r/>
      <w:bookmarkStart w:id="42" w:name="_Toc16938542"/>
      <w:r/>
      <w:bookmarkStart w:id="43" w:name="_Toc20823298"/>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firstLine="422"/>
        <w:spacing w:line="360" w:lineRule="auto"/>
        <w:rPr>
          <w:rFonts w:ascii="宋体" w:hAnsi="宋体"/>
          <w:b/>
          <w:szCs w:val="21"/>
          <w:highlight w:val="none"/>
        </w:rPr>
      </w:pPr>
      <w:r>
        <w:rPr>
          <w:rFonts w:hint="eastAsia" w:ascii="宋体" w:hAnsi="宋体"/>
          <w:b/>
          <w:szCs w:val="21"/>
          <w:highlight w:val="none"/>
        </w:rPr>
        <w:t xml:space="preserve">18、投标截止日期</w:t>
      </w:r>
      <w:bookmarkEnd w:id="41"/>
      <w:r/>
      <w:bookmarkEnd w:id="42"/>
      <w:r/>
      <w:bookmarkEnd w:id="43"/>
      <w:r/>
      <w:r/>
    </w:p>
    <w:p>
      <w:pPr>
        <w:ind w:firstLine="420"/>
        <w:spacing w:line="360" w:lineRule="auto"/>
        <w:rPr>
          <w:rFonts w:ascii="宋体" w:hAnsi="宋体"/>
          <w:bCs/>
          <w:i/>
          <w:iCs/>
          <w:szCs w:val="21"/>
          <w:highlight w:val="none"/>
          <w:u w:val="single"/>
        </w:rPr>
      </w:pPr>
      <w:r>
        <w:rPr>
          <w:rFonts w:hint="eastAsia" w:ascii="宋体" w:hAnsi="宋体"/>
          <w:bCs/>
          <w:i/>
          <w:iCs/>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highlight w:val="none"/>
        </w:rPr>
      </w:pPr>
      <w:r/>
      <w:bookmarkStart w:id="44" w:name="_Toc20823299"/>
      <w:r/>
      <w:bookmarkStart w:id="45" w:name="_Toc16938543"/>
      <w:r/>
      <w:bookmarkStart w:id="46" w:name="_Toc513029227"/>
      <w:r>
        <w:rPr>
          <w:rFonts w:hint="eastAsia" w:ascii="宋体" w:hAnsi="宋体"/>
          <w:b/>
          <w:szCs w:val="21"/>
          <w:highlight w:val="none"/>
        </w:rPr>
        <w:t xml:space="preserve">19、投标文件</w:t>
      </w:r>
      <w:bookmarkEnd w:id="44"/>
      <w:r/>
      <w:bookmarkEnd w:id="45"/>
      <w:r/>
      <w:bookmarkEnd w:id="46"/>
      <w:r>
        <w:rPr>
          <w:rFonts w:hint="eastAsia" w:ascii="宋体" w:hAnsi="宋体"/>
          <w:b/>
          <w:szCs w:val="21"/>
          <w:highlight w:val="none"/>
        </w:rPr>
        <w:t xml:space="preserve">的拒收</w:t>
      </w:r>
      <w:r/>
    </w:p>
    <w:p>
      <w:pPr>
        <w:ind w:firstLine="420"/>
        <w:spacing w:line="36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spacing w:line="360" w:lineRule="auto"/>
        <w:rPr>
          <w:rFonts w:ascii="宋体" w:hAnsi="宋体"/>
          <w:b/>
          <w:szCs w:val="21"/>
          <w:highlight w:val="none"/>
        </w:rPr>
      </w:pPr>
      <w:r/>
      <w:bookmarkStart w:id="47" w:name="_Toc16938544"/>
      <w:r/>
      <w:bookmarkStart w:id="48" w:name="_Toc513029228"/>
      <w:r/>
      <w:bookmarkStart w:id="49" w:name="_Toc20823300"/>
      <w:r>
        <w:rPr>
          <w:rFonts w:hint="eastAsia" w:ascii="宋体" w:hAnsi="宋体"/>
          <w:b/>
          <w:szCs w:val="21"/>
          <w:highlight w:val="none"/>
        </w:rPr>
        <w:t xml:space="preserve">20、投标文件的撤回和修改</w:t>
      </w:r>
      <w:bookmarkEnd w:id="47"/>
      <w:r/>
      <w:bookmarkEnd w:id="48"/>
      <w:r/>
      <w:bookmarkEnd w:id="49"/>
      <w:r/>
      <w:r/>
    </w:p>
    <w:p>
      <w:pPr>
        <w:ind w:firstLine="420"/>
        <w:spacing w:line="360" w:lineRule="auto"/>
        <w:rPr>
          <w:rFonts w:ascii="宋体" w:hAnsi="宋体"/>
          <w:bCs/>
          <w:szCs w:val="21"/>
          <w:highlight w:val="none"/>
        </w:rPr>
      </w:pPr>
      <w:r>
        <w:rPr>
          <w:rFonts w:hint="eastAsia" w:ascii="宋体" w:hAnsi="宋体"/>
          <w:bCs/>
          <w:szCs w:val="21"/>
          <w:highlight w:val="none"/>
        </w:rPr>
        <w:t xml:space="preserve">20.1 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20.1.1 电子投标文件的撤回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spacing w:line="360" w:lineRule="auto"/>
        <w:rPr>
          <w:rFonts w:ascii="宋体" w:hAnsi="宋体"/>
          <w:bCs/>
          <w:szCs w:val="21"/>
          <w:highlight w:val="none"/>
        </w:rPr>
      </w:pPr>
      <w:r>
        <w:rPr>
          <w:rFonts w:hint="eastAsia" w:ascii="宋体" w:hAnsi="宋体"/>
          <w:bCs/>
          <w:szCs w:val="21"/>
          <w:highlight w:val="none"/>
        </w:rPr>
        <w:t xml:space="preserve">20.2 投标文件的修改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szCs w:val="21"/>
          <w:highlight w:val="none"/>
        </w:rPr>
      </w:pPr>
      <w:r>
        <w:rPr>
          <w:rFonts w:hint="eastAsia" w:ascii="宋体" w:hAnsi="宋体"/>
          <w:b/>
          <w:szCs w:val="21"/>
          <w:highlight w:val="none"/>
        </w:rPr>
        <w:t xml:space="preserve">21、开标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highlight w:val="none"/>
        </w:rPr>
      </w:pPr>
      <w:r>
        <w:rPr>
          <w:rFonts w:hint="eastAsia" w:ascii="宋体" w:hAnsi="宋体"/>
          <w:bCs/>
          <w:szCs w:val="21"/>
          <w:highlight w:val="none"/>
        </w:rPr>
        <w:t xml:space="preserve">21.2投标人不足3家的，不得开标。</w:t>
      </w:r>
      <w:r/>
    </w:p>
    <w:p>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Cs/>
          <w:color w:val="ff0000"/>
          <w:szCs w:val="21"/>
          <w:highlight w:val="none"/>
        </w:rPr>
        <w:t xml:space="preserve"> </w:t>
      </w:r>
      <w:r>
        <w:rPr>
          <w:rFonts w:hint="eastAsia" w:ascii="宋体" w:hAnsi="宋体"/>
          <w:b w:val="0"/>
          <w:bCs/>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22、评标委员会</w:t>
      </w:r>
      <w:r/>
    </w:p>
    <w:p>
      <w:pPr>
        <w:spacing w:line="36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spacing w:line="36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spacing w:line="36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spacing w:line="360" w:lineRule="auto"/>
        <w:rPr>
          <w:rFonts w:ascii="宋体" w:hAnsi="宋体"/>
          <w:b/>
          <w:szCs w:val="21"/>
          <w:highlight w:val="none"/>
        </w:rPr>
      </w:pPr>
      <w:r>
        <w:rPr>
          <w:rFonts w:hint="eastAsia" w:ascii="宋体" w:hAnsi="宋体"/>
          <w:b/>
          <w:szCs w:val="21"/>
          <w:highlight w:val="none"/>
        </w:rPr>
        <w:t xml:space="preserve">23、评标过程的保密与公正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spacing w:line="36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highlight w:val="none"/>
        </w:rPr>
      </w:pPr>
      <w:r>
        <w:rPr>
          <w:rFonts w:hint="eastAsia" w:ascii="宋体" w:hAnsi="宋体"/>
          <w:b/>
          <w:szCs w:val="21"/>
          <w:highlight w:val="none"/>
        </w:rPr>
        <w:t xml:space="preserve">24、投标的澄清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25、对投标文件的初审</w:t>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highlight w:val="none"/>
        </w:rPr>
      </w:pPr>
      <w:r>
        <w:rPr>
          <w:rFonts w:hint="eastAsia" w:ascii="宋体" w:hAnsi="宋体"/>
          <w:highlight w:val="none"/>
        </w:rPr>
        <w:t xml:space="preserve">25.7 投标人在开、评标全过程中应保持通讯畅通，并安排专人与代理机构及评委会联系。</w:t>
      </w:r>
      <w:r/>
    </w:p>
    <w:p>
      <w:pPr>
        <w:ind w:firstLine="422"/>
        <w:spacing w:line="360" w:lineRule="auto"/>
        <w:rPr>
          <w:rFonts w:ascii="宋体" w:hAnsi="宋体"/>
          <w:b/>
          <w:bCs w:val="0"/>
          <w:szCs w:val="21"/>
          <w:highlight w:val="none"/>
        </w:rPr>
      </w:pPr>
      <w:r>
        <w:rPr>
          <w:rFonts w:hint="eastAsia" w:ascii="宋体" w:hAnsi="宋体"/>
          <w:b/>
          <w:bCs w:val="0"/>
          <w:szCs w:val="21"/>
          <w:highlight w:val="none"/>
        </w:rPr>
        <w:t xml:space="preserve">26、无效投标、废标及投标人不足三家的处理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26.1.7不符合招标文件中规定的其他实质性要求和条件的（</w:t>
      </w:r>
      <w:r>
        <w:rPr>
          <w:rFonts w:hint="eastAsia" w:ascii="宋体" w:hAnsi="宋体"/>
          <w:bCs/>
          <w:i/>
          <w:iCs/>
          <w:szCs w:val="21"/>
          <w:highlight w:val="none"/>
          <w:u w:val="single"/>
        </w:rPr>
        <w:t xml:space="preserve">本招标文件中斜体且有下划线部分为实质性要求和条件</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spacing w:line="360" w:lineRule="auto"/>
        <w:rPr>
          <w:rFonts w:hint="eastAsia" w:ascii="宋体" w:hAnsi="宋体"/>
          <w:bCs/>
          <w:color w:val="ff0000"/>
          <w:szCs w:val="21"/>
          <w:highlight w:val="none"/>
          <w:lang w:val="en-US" w:eastAsia="zh-CN"/>
        </w:rPr>
      </w:pPr>
      <w:r>
        <w:rPr>
          <w:rFonts w:hint="eastAsia" w:ascii="宋体" w:hAnsi="宋体"/>
          <w:bCs/>
          <w:color w:val="ff0000"/>
          <w:szCs w:val="21"/>
          <w:highlight w:val="none"/>
        </w:rPr>
        <w:t xml:space="preserve">2</w:t>
      </w:r>
      <w:r>
        <w:rPr>
          <w:rFonts w:hint="eastAsia" w:ascii="宋体" w:hAnsi="宋体"/>
          <w:bCs/>
          <w:color w:val="ff0000"/>
          <w:szCs w:val="21"/>
          <w:highlight w:val="none"/>
          <w:lang w:val="en-US" w:eastAsia="zh-CN"/>
        </w:rPr>
        <w:t xml:space="preserve">6</w:t>
      </w:r>
      <w:r>
        <w:rPr>
          <w:rFonts w:hint="eastAsia" w:ascii="宋体" w:hAnsi="宋体"/>
          <w:bCs/>
          <w:color w:val="ff0000"/>
          <w:szCs w:val="21"/>
          <w:highlight w:val="none"/>
        </w:rPr>
        <w:t xml:space="preserve">.1.10</w:t>
      </w:r>
      <w:r>
        <w:rPr>
          <w:rFonts w:hint="eastAsia" w:ascii="宋体" w:hAnsi="宋体"/>
          <w:bCs/>
          <w:color w:val="ff0000"/>
          <w:szCs w:val="21"/>
          <w:highlight w:val="none"/>
          <w:lang w:val="en-US" w:eastAsia="zh-CN"/>
        </w:rPr>
        <w:t xml:space="preserve"> 异常低价投标（响应）</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lang w:val="en-US" w:eastAsia="zh-CN"/>
        </w:rPr>
        <w:t xml:space="preserve">26.1.10.</w:t>
      </w:r>
      <w:r>
        <w:rPr>
          <w:rFonts w:hint="eastAsia" w:ascii="宋体" w:hAnsi="宋体"/>
          <w:bCs/>
          <w:color w:val="ff0000"/>
          <w:szCs w:val="21"/>
          <w:highlight w:val="none"/>
        </w:rPr>
        <w:t xml:space="preserve">1投标（响应）报价低于采购项目预算 50% 的，即投标（响应）报价&lt;采购项目预算×50% ；</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lang w:val="en-US" w:eastAsia="zh-CN"/>
        </w:rPr>
        <w:t xml:space="preserve">26.1.10.</w:t>
      </w:r>
      <w:r>
        <w:rPr>
          <w:rFonts w:hint="eastAsia" w:ascii="宋体" w:hAnsi="宋体"/>
          <w:bCs/>
          <w:color w:val="ff0000"/>
          <w:szCs w:val="21"/>
          <w:highlight w:val="none"/>
        </w:rPr>
        <w:t xml:space="preserve">2投标（响应）报价低于采购项目最高限价 45% 的，即投标（响应）报价&lt;采购项目最高限价×45% ；</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w:t>
      </w:r>
      <w:r>
        <w:rPr>
          <w:rFonts w:hint="eastAsia" w:ascii="宋体" w:hAnsi="宋体"/>
          <w:bCs/>
          <w:color w:val="ff0000"/>
          <w:szCs w:val="21"/>
          <w:highlight w:val="none"/>
          <w:lang w:val="en-US" w:eastAsia="zh-CN"/>
        </w:rPr>
        <w:t xml:space="preserve">6</w:t>
      </w:r>
      <w:r>
        <w:rPr>
          <w:rFonts w:hint="eastAsia" w:ascii="宋体" w:hAnsi="宋体"/>
          <w:bCs/>
          <w:color w:val="ff0000"/>
          <w:szCs w:val="21"/>
          <w:highlight w:val="none"/>
        </w:rPr>
        <w:t xml:space="preserve">.1.10.</w:t>
      </w:r>
      <w:r>
        <w:rPr>
          <w:rFonts w:hint="eastAsia" w:ascii="宋体" w:hAnsi="宋体"/>
          <w:bCs/>
          <w:color w:val="ff0000"/>
          <w:szCs w:val="21"/>
          <w:highlight w:val="none"/>
          <w:lang w:val="en-US" w:eastAsia="zh-CN"/>
        </w:rPr>
        <w:t xml:space="preserve">3</w:t>
      </w:r>
      <w:r>
        <w:rPr>
          <w:rFonts w:hint="eastAsia" w:ascii="宋体" w:hAnsi="宋体"/>
          <w:bCs/>
          <w:color w:val="ff0000"/>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w:t>
      </w:r>
      <w:r>
        <w:rPr>
          <w:rFonts w:hint="eastAsia" w:ascii="宋体" w:hAnsi="宋体"/>
          <w:bCs/>
          <w:color w:val="ff0000"/>
          <w:szCs w:val="21"/>
          <w:highlight w:val="none"/>
          <w:lang w:val="en-US" w:eastAsia="zh-CN"/>
        </w:rPr>
        <w:t xml:space="preserve">6</w:t>
      </w:r>
      <w:r>
        <w:rPr>
          <w:rFonts w:hint="eastAsia" w:ascii="宋体" w:hAnsi="宋体"/>
          <w:bCs/>
          <w:color w:val="ff0000"/>
          <w:szCs w:val="21"/>
          <w:highlight w:val="none"/>
        </w:rPr>
        <w:t xml:space="preserve">.1.10.</w:t>
      </w:r>
      <w:r>
        <w:rPr>
          <w:rFonts w:hint="eastAsia" w:ascii="宋体" w:hAnsi="宋体"/>
          <w:bCs/>
          <w:color w:val="ff0000"/>
          <w:szCs w:val="21"/>
          <w:highlight w:val="none"/>
          <w:lang w:val="en-US" w:eastAsia="zh-CN"/>
        </w:rPr>
        <w:t xml:space="preserve">4</w:t>
      </w:r>
      <w:r>
        <w:rPr>
          <w:rFonts w:hint="eastAsia" w:ascii="宋体" w:hAnsi="宋体"/>
          <w:bCs/>
          <w:color w:val="ff0000"/>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left="420"/>
        <w:spacing w:line="360" w:lineRule="auto"/>
        <w:rPr>
          <w:rFonts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27、确定中标单位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27.1评委会根据本招标文件规定评标方法与评标标准向采购人推荐出中标候选人。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27.3代理机构将在</w:t>
      </w:r>
      <w:r>
        <w:rPr>
          <w:rFonts w:hint="eastAsia" w:ascii="宋体" w:hAnsi="宋体"/>
          <w:bCs/>
          <w:szCs w:val="21"/>
          <w:highlight w:val="none"/>
          <w:lang w:eastAsia="zh-CN"/>
        </w:rPr>
        <w:t xml:space="preserve">“扬州市邗江区政府采购网”、“扬州市政府采购网”、“江苏省政府采购网”</w:t>
      </w:r>
      <w:r>
        <w:rPr>
          <w:rFonts w:hint="eastAsia" w:ascii="宋体" w:hAnsi="宋体"/>
          <w:bCs/>
          <w:szCs w:val="21"/>
          <w:highlight w:val="none"/>
        </w:rPr>
        <w:t xml:space="preserve">发布中标公告，公告期限为1个工作日。</w:t>
      </w:r>
      <w:r/>
    </w:p>
    <w:p>
      <w:pPr>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27.4.6采取不正当手段诋毁、排挤其他供应商的；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spacing w:line="36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spacing w:line="360" w:lineRule="auto"/>
        <w:rPr>
          <w:rFonts w:ascii="宋体" w:hAnsi="宋体"/>
          <w:b/>
          <w:szCs w:val="21"/>
          <w:highlight w:val="none"/>
        </w:rPr>
      </w:pPr>
      <w:r>
        <w:rPr>
          <w:rFonts w:hint="eastAsia" w:ascii="宋体" w:hAnsi="宋体"/>
          <w:b/>
          <w:szCs w:val="21"/>
          <w:highlight w:val="none"/>
        </w:rPr>
        <w:t xml:space="preserve">28、质疑处理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对项目需求部分的质疑，潜在供应商应向采购人提出，由采购人负责答复。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28.2.2对采购过程提出质疑的，为各采购程序环节结束之日起7个工作日内提出。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highlight w:val="none"/>
        </w:rPr>
      </w:pPr>
      <w:r>
        <w:rPr>
          <w:rFonts w:hint="eastAsia" w:ascii="宋体" w:hAnsi="宋体"/>
          <w:b/>
          <w:szCs w:val="21"/>
          <w:highlight w:val="none"/>
        </w:rPr>
        <w:t xml:space="preserve">29、中标通知书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highlight w:val="none"/>
        </w:rPr>
      </w:pPr>
      <w:r>
        <w:rPr>
          <w:rFonts w:hint="eastAsia" w:ascii="宋体" w:hAnsi="宋体"/>
          <w:b/>
          <w:szCs w:val="21"/>
          <w:highlight w:val="none"/>
        </w:rPr>
        <w:t xml:space="preserve">30、签订合同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w:t>
      </w:r>
      <w:r>
        <w:rPr>
          <w:rFonts w:hint="eastAsia" w:ascii="宋体" w:hAnsi="宋体"/>
          <w:bCs/>
          <w:szCs w:val="21"/>
          <w:highlight w:val="none"/>
          <w:lang w:val="en-US" w:eastAsia="zh-CN"/>
        </w:rPr>
        <w:t xml:space="preserve">三十</w:t>
      </w:r>
      <w:r>
        <w:rPr>
          <w:rFonts w:hint="eastAsia" w:ascii="宋体" w:hAnsi="宋体"/>
          <w:bCs/>
          <w:szCs w:val="21"/>
          <w:highlight w:val="none"/>
        </w:rPr>
        <w:t xml:space="preserve">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rPr>
        <w:t xml:space="preserve">31</w:t>
      </w: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rPr>
        <w:t xml:space="preserve">其他</w:t>
      </w:r>
      <w:r/>
    </w:p>
    <w:p>
      <w:pPr>
        <w:ind w:firstLine="420"/>
        <w:spacing w:line="360" w:lineRule="auto"/>
        <w:rPr>
          <w:rFonts w:ascii="宋体" w:hAnsi="宋体"/>
          <w:bCs/>
          <w:szCs w:val="21"/>
          <w:highlight w:val="none"/>
        </w:rPr>
      </w:pPr>
      <w:r>
        <w:rPr>
          <w:rFonts w:hint="eastAsia" w:ascii="宋体" w:hAnsi="宋体" w:eastAsia="宋体" w:cs="宋体"/>
          <w:highlight w:val="none"/>
        </w:rPr>
        <w:t xml:space="preserve">31.1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highlight w:val="none"/>
        </w:rPr>
      </w:pPr>
      <w:r>
        <w:rPr>
          <w:rFonts w:hint="eastAsia" w:ascii="宋体" w:hAnsi="宋体"/>
          <w:bCs/>
          <w:szCs w:val="21"/>
          <w:highlight w:val="none"/>
        </w:rPr>
        <w:br w:type="page" w:clear="all"/>
      </w:r>
      <w:r/>
    </w:p>
    <w:p>
      <w:pPr>
        <w:pStyle w:val="640"/>
        <w:jc w:val="center"/>
        <w:rPr>
          <w:rFonts w:ascii="宋体" w:hAnsi="宋体"/>
          <w:color w:val="000000"/>
          <w:szCs w:val="36"/>
          <w:highlight w:val="none"/>
        </w:rPr>
      </w:pPr>
      <w:r/>
      <w:bookmarkStart w:id="50" w:name="_Toc55204179"/>
      <w:r/>
      <w:bookmarkStart w:id="51" w:name="_Hlk69392822"/>
      <w:r>
        <w:rPr>
          <w:rFonts w:hint="eastAsia" w:ascii="宋体" w:hAnsi="宋体"/>
          <w:color w:val="000000"/>
          <w:szCs w:val="36"/>
          <w:highlight w:val="none"/>
        </w:rPr>
        <w:t xml:space="preserve">第三章 合同条款及格式</w:t>
      </w:r>
      <w:bookmarkEnd w:id="50"/>
      <w:r/>
      <w:r/>
    </w:p>
    <w:p>
      <w:pPr>
        <w:pStyle w:val="657"/>
        <w:ind w:firstLine="420"/>
        <w:spacing w:before="120" w:after="120" w:line="360" w:lineRule="auto"/>
        <w:rPr>
          <w:rFonts w:hAnsi="宋体"/>
          <w:sz w:val="21"/>
          <w:highlight w:val="none"/>
        </w:rPr>
      </w:pPr>
      <w:r>
        <w:rPr>
          <w:rFonts w:hint="eastAsia" w:hAnsi="宋体"/>
          <w:sz w:val="21"/>
          <w:highlight w:val="none"/>
        </w:rPr>
        <w:t xml:space="preserve">以下为中标后签定本项目合同的通用条款，中标人不得提出实质性的修改，关于专用条款将由采购人与中标人结合本项目具体情况协商后签订。</w:t>
      </w:r>
      <w:r/>
    </w:p>
    <w:p>
      <w:pPr>
        <w:jc w:val="center"/>
        <w:rPr>
          <w:b/>
          <w:bCs/>
          <w:sz w:val="30"/>
          <w:szCs w:val="30"/>
          <w:highlight w:val="none"/>
        </w:rPr>
      </w:pPr>
      <w:r>
        <w:rPr>
          <w:rFonts w:hint="eastAsia"/>
          <w:b/>
          <w:bCs/>
          <w:sz w:val="28"/>
          <w:szCs w:val="28"/>
          <w:highlight w:val="none"/>
        </w:rPr>
        <w:t xml:space="preserve">江苏省政府采购合同（服务）（合同编号）</w:t>
      </w:r>
      <w:r/>
    </w:p>
    <w:p>
      <w:pPr>
        <w:pStyle w:val="680"/>
        <w:spacing w:before="120" w:after="120"/>
        <w:rPr>
          <w:rFonts w:hAnsi="宋体" w:cs="宋体"/>
          <w:sz w:val="21"/>
          <w:highlight w:val="none"/>
        </w:rPr>
      </w:pPr>
      <w:r>
        <w:rPr>
          <w:rFonts w:hint="eastAsia" w:hAnsi="宋体" w:cs="宋体"/>
          <w:sz w:val="21"/>
          <w:highlight w:val="none"/>
        </w:rPr>
        <w:t xml:space="preserve">项目名称：</w:t>
      </w:r>
      <w:r>
        <w:rPr>
          <w:rFonts w:hint="eastAsia" w:hAnsi="宋体" w:cs="宋体"/>
          <w:sz w:val="21"/>
          <w:highlight w:val="none"/>
          <w:lang w:eastAsia="zh-CN"/>
        </w:rPr>
        <w:t xml:space="preserve">扬州市邗江区第一中学校园安保服务</w:t>
      </w:r>
      <w:r>
        <w:rPr>
          <w:rFonts w:hint="eastAsia" w:hAnsi="宋体" w:cs="宋体"/>
          <w:sz w:val="21"/>
          <w:highlight w:val="none"/>
        </w:rPr>
        <w:t xml:space="preserve">               </w:t>
      </w:r>
      <w:r/>
    </w:p>
    <w:p>
      <w:pPr>
        <w:pStyle w:val="680"/>
        <w:spacing w:before="120" w:after="120"/>
        <w:rPr>
          <w:rFonts w:hAnsi="宋体" w:cs="宋体"/>
          <w:sz w:val="21"/>
          <w:highlight w:val="none"/>
        </w:rPr>
      </w:pPr>
      <w:r>
        <w:rPr>
          <w:rFonts w:hint="eastAsia" w:hAnsi="宋体" w:cs="宋体"/>
          <w:sz w:val="21"/>
          <w:highlight w:val="none"/>
        </w:rPr>
        <w:t xml:space="preserve">项目编号：</w:t>
      </w:r>
      <w:r>
        <w:rPr>
          <w:rFonts w:hint="eastAsia" w:hAnsi="宋体" w:cs="宋体"/>
          <w:sz w:val="21"/>
          <w:highlight w:val="none"/>
          <w:lang w:eastAsia="zh-CN"/>
        </w:rPr>
        <w:t xml:space="preserve">JSZC-321003-ZYCG-G2025-0039号</w:t>
      </w:r>
      <w:r>
        <w:rPr>
          <w:rFonts w:hint="eastAsia" w:hAnsi="宋体" w:cs="宋体"/>
          <w:sz w:val="21"/>
          <w:highlight w:val="none"/>
        </w:rPr>
        <w:t xml:space="preserve"> </w:t>
      </w:r>
      <w:r/>
    </w:p>
    <w:p>
      <w:pPr>
        <w:pStyle w:val="680"/>
        <w:spacing w:before="120" w:after="120"/>
        <w:rPr>
          <w:rFonts w:hint="eastAsia" w:hAnsi="宋体" w:eastAsia="宋体" w:cs="宋体"/>
          <w:sz w:val="21"/>
          <w:highlight w:val="none"/>
          <w:lang w:eastAsia="zh-CN"/>
        </w:rPr>
      </w:pPr>
      <w:r>
        <w:rPr>
          <w:rFonts w:hint="eastAsia" w:hAnsi="宋体" w:cs="宋体"/>
          <w:sz w:val="21"/>
          <w:highlight w:val="none"/>
        </w:rPr>
        <w:t xml:space="preserve">甲方（采购人/买方）：</w:t>
      </w:r>
      <w:r>
        <w:rPr>
          <w:rFonts w:hint="eastAsia" w:hAnsi="宋体" w:cs="宋体"/>
          <w:sz w:val="21"/>
          <w:highlight w:val="none"/>
          <w:lang w:eastAsia="zh-CN"/>
        </w:rPr>
        <w:t xml:space="preserve">扬州市邗江区第一中学</w:t>
      </w:r>
      <w:r/>
    </w:p>
    <w:p>
      <w:pPr>
        <w:pStyle w:val="680"/>
        <w:spacing w:before="120" w:after="120"/>
        <w:rPr>
          <w:rFonts w:hAnsi="宋体" w:cs="宋体"/>
          <w:sz w:val="21"/>
          <w:highlight w:val="none"/>
        </w:rPr>
      </w:pPr>
      <w:r>
        <w:rPr>
          <w:rFonts w:hint="eastAsia" w:hAnsi="宋体" w:cs="宋体"/>
          <w:sz w:val="21"/>
          <w:highlight w:val="none"/>
        </w:rPr>
        <w:t xml:space="preserve">乙方（供应商/卖方）：</w:t>
      </w:r>
      <w:r/>
    </w:p>
    <w:p>
      <w:pPr>
        <w:pStyle w:val="680"/>
        <w:spacing w:before="120" w:after="120"/>
        <w:rPr>
          <w:rFonts w:hAnsi="宋体" w:cs="宋体"/>
          <w:b/>
          <w:sz w:val="21"/>
          <w:highlight w:val="none"/>
        </w:rPr>
      </w:pPr>
      <w:r>
        <w:rPr>
          <w:rFonts w:hint="eastAsia" w:hAnsi="宋体" w:cs="宋体"/>
          <w:sz w:val="21"/>
          <w:highlight w:val="none"/>
        </w:rPr>
        <w:t xml:space="preserve">甲、乙双方根据扬州筑苑工程招标咨询有限公司公开招标的结果，签署本合同。</w:t>
      </w:r>
      <w:r/>
    </w:p>
    <w:p>
      <w:pPr>
        <w:pStyle w:val="680"/>
        <w:spacing w:before="120" w:after="120"/>
        <w:rPr>
          <w:rFonts w:hAnsi="宋体" w:cs="宋体"/>
          <w:b/>
          <w:sz w:val="21"/>
          <w:highlight w:val="none"/>
        </w:rPr>
      </w:pPr>
      <w:r>
        <w:rPr>
          <w:rFonts w:hint="eastAsia" w:hAnsi="宋体" w:cs="宋体"/>
          <w:b/>
          <w:sz w:val="21"/>
          <w:highlight w:val="none"/>
        </w:rPr>
        <w:t xml:space="preserve">一、合同内容</w:t>
      </w:r>
      <w:r/>
    </w:p>
    <w:p>
      <w:pPr>
        <w:pStyle w:val="680"/>
        <w:spacing w:before="120" w:after="120"/>
        <w:rPr>
          <w:rFonts w:hAnsi="宋体" w:cs="宋体"/>
          <w:sz w:val="21"/>
          <w:highlight w:val="none"/>
        </w:rPr>
      </w:pPr>
      <w:r>
        <w:rPr>
          <w:rFonts w:hint="eastAsia" w:hAnsi="宋体" w:cs="宋体"/>
          <w:sz w:val="21"/>
          <w:highlight w:val="none"/>
        </w:rPr>
        <w:t xml:space="preserve">1.1 标的名称：</w:t>
      </w:r>
      <w:r/>
    </w:p>
    <w:p>
      <w:pPr>
        <w:pStyle w:val="680"/>
        <w:spacing w:before="120" w:after="120"/>
        <w:rPr>
          <w:rFonts w:hAnsi="宋体" w:cs="宋体"/>
          <w:sz w:val="21"/>
          <w:highlight w:val="none"/>
        </w:rPr>
      </w:pPr>
      <w:r>
        <w:rPr>
          <w:rFonts w:hint="eastAsia" w:hAnsi="宋体" w:cs="宋体"/>
          <w:sz w:val="21"/>
          <w:highlight w:val="none"/>
        </w:rPr>
        <w:t xml:space="preserve">1.2标的质量：</w:t>
      </w:r>
      <w:r/>
    </w:p>
    <w:p>
      <w:pPr>
        <w:pStyle w:val="680"/>
        <w:spacing w:before="120" w:after="120"/>
        <w:rPr>
          <w:rFonts w:hAnsi="宋体" w:cs="宋体"/>
          <w:sz w:val="21"/>
          <w:highlight w:val="none"/>
        </w:rPr>
      </w:pPr>
      <w:r>
        <w:rPr>
          <w:rFonts w:hint="eastAsia" w:hAnsi="宋体" w:cs="宋体"/>
          <w:sz w:val="21"/>
          <w:highlight w:val="none"/>
        </w:rPr>
        <w:t xml:space="preserve">1.3 标的数量（规模）：</w:t>
      </w:r>
      <w:r/>
    </w:p>
    <w:p>
      <w:pPr>
        <w:pStyle w:val="680"/>
        <w:spacing w:before="120" w:after="120"/>
        <w:rPr>
          <w:rFonts w:hint="default" w:hAnsi="宋体" w:cs="宋体"/>
          <w:sz w:val="21"/>
          <w:highlight w:val="none"/>
          <w:lang w:val="en-US" w:eastAsia="zh-CN"/>
        </w:rPr>
      </w:pPr>
      <w:r>
        <w:rPr>
          <w:rFonts w:hint="eastAsia" w:hAnsi="宋体" w:cs="宋体"/>
          <w:sz w:val="21"/>
          <w:highlight w:val="none"/>
        </w:rPr>
        <w:t xml:space="preserve">1.4 履行时间（期限）：</w:t>
      </w:r>
      <w:r>
        <w:rPr>
          <w:rFonts w:hint="eastAsia" w:hAnsi="宋体" w:cs="宋体"/>
          <w:sz w:val="21"/>
          <w:highlight w:val="none"/>
          <w:u w:val="single"/>
          <w:lang w:val="en-US" w:eastAsia="zh-CN"/>
        </w:rPr>
        <w:t xml:space="preserve">     </w:t>
      </w:r>
      <w:r>
        <w:rPr>
          <w:rFonts w:hint="eastAsia" w:hAnsi="宋体" w:cs="宋体"/>
          <w:sz w:val="21"/>
          <w:highlight w:val="none"/>
          <w:lang w:val="en-US" w:eastAsia="zh-CN"/>
        </w:rPr>
        <w:t xml:space="preserve"> 年</w:t>
      </w:r>
      <w:r>
        <w:rPr>
          <w:rFonts w:hint="eastAsia" w:hAnsi="宋体" w:cs="宋体"/>
          <w:sz w:val="21"/>
          <w:highlight w:val="none"/>
          <w:u w:val="single"/>
          <w:lang w:val="en-US" w:eastAsia="zh-CN"/>
        </w:rPr>
        <w:t xml:space="preserve">     </w:t>
      </w:r>
      <w:r>
        <w:rPr>
          <w:rFonts w:hint="eastAsia" w:hAnsi="宋体" w:cs="宋体"/>
          <w:sz w:val="21"/>
          <w:highlight w:val="none"/>
          <w:lang w:val="en-US" w:eastAsia="zh-CN"/>
        </w:rPr>
        <w:t xml:space="preserve">月</w:t>
      </w:r>
      <w:r>
        <w:rPr>
          <w:rFonts w:hint="eastAsia" w:hAnsi="宋体" w:cs="宋体"/>
          <w:sz w:val="21"/>
          <w:highlight w:val="none"/>
          <w:u w:val="single"/>
          <w:lang w:val="en-US" w:eastAsia="zh-CN"/>
        </w:rPr>
        <w:t xml:space="preserve">      </w:t>
      </w:r>
      <w:r>
        <w:rPr>
          <w:rFonts w:hint="eastAsia" w:hAnsi="宋体" w:cs="宋体"/>
          <w:sz w:val="21"/>
          <w:highlight w:val="none"/>
          <w:lang w:val="en-US" w:eastAsia="zh-CN"/>
        </w:rPr>
        <w:t xml:space="preserve">日至 </w:t>
      </w:r>
      <w:r>
        <w:rPr>
          <w:rFonts w:hint="eastAsia" w:hAnsi="宋体" w:cs="宋体"/>
          <w:sz w:val="21"/>
          <w:highlight w:val="none"/>
          <w:u w:val="single"/>
          <w:lang w:val="en-US" w:eastAsia="zh-CN"/>
        </w:rPr>
        <w:t xml:space="preserve">     </w:t>
      </w:r>
      <w:r>
        <w:rPr>
          <w:rFonts w:hint="eastAsia" w:hAnsi="宋体" w:cs="宋体"/>
          <w:sz w:val="21"/>
          <w:highlight w:val="none"/>
          <w:lang w:val="en-US" w:eastAsia="zh-CN"/>
        </w:rPr>
        <w:t xml:space="preserve">年</w:t>
      </w:r>
      <w:r>
        <w:rPr>
          <w:rFonts w:hint="eastAsia" w:hAnsi="宋体" w:cs="宋体"/>
          <w:sz w:val="21"/>
          <w:highlight w:val="none"/>
          <w:u w:val="single"/>
          <w:lang w:val="en-US" w:eastAsia="zh-CN"/>
        </w:rPr>
        <w:t xml:space="preserve">    </w:t>
      </w:r>
      <w:r>
        <w:rPr>
          <w:rFonts w:hint="eastAsia" w:hAnsi="宋体" w:cs="宋体"/>
          <w:sz w:val="21"/>
          <w:highlight w:val="none"/>
          <w:lang w:val="en-US" w:eastAsia="zh-CN"/>
        </w:rPr>
        <w:t xml:space="preserve">月</w:t>
      </w:r>
      <w:r>
        <w:rPr>
          <w:rFonts w:hint="eastAsia" w:hAnsi="宋体" w:cs="宋体"/>
          <w:sz w:val="21"/>
          <w:highlight w:val="none"/>
          <w:u w:val="single"/>
          <w:lang w:val="en-US" w:eastAsia="zh-CN"/>
        </w:rPr>
        <w:t xml:space="preserve">     </w:t>
      </w:r>
      <w:r>
        <w:rPr>
          <w:rFonts w:hint="eastAsia" w:hAnsi="宋体" w:cs="宋体"/>
          <w:sz w:val="21"/>
          <w:highlight w:val="none"/>
          <w:lang w:val="en-US" w:eastAsia="zh-CN"/>
        </w:rPr>
        <w:t xml:space="preserve">日 </w:t>
      </w:r>
      <w:r/>
    </w:p>
    <w:p>
      <w:pPr>
        <w:pStyle w:val="680"/>
        <w:spacing w:before="120" w:after="120"/>
        <w:rPr>
          <w:rFonts w:hAnsi="宋体" w:cs="宋体"/>
          <w:sz w:val="21"/>
          <w:highlight w:val="none"/>
        </w:rPr>
      </w:pPr>
      <w:r>
        <w:rPr>
          <w:rFonts w:hint="eastAsia" w:hAnsi="宋体" w:cs="宋体"/>
          <w:sz w:val="21"/>
          <w:highlight w:val="none"/>
        </w:rPr>
        <w:t xml:space="preserve">1.5 履行地点：</w:t>
      </w:r>
      <w:r/>
    </w:p>
    <w:p>
      <w:pPr>
        <w:pStyle w:val="680"/>
        <w:spacing w:before="120" w:after="120"/>
        <w:rPr>
          <w:rFonts w:hAnsi="宋体" w:cs="宋体"/>
          <w:sz w:val="21"/>
          <w:highlight w:val="none"/>
        </w:rPr>
      </w:pPr>
      <w:r>
        <w:rPr>
          <w:rFonts w:hint="eastAsia" w:hAnsi="宋体" w:cs="宋体"/>
          <w:sz w:val="21"/>
          <w:highlight w:val="none"/>
        </w:rPr>
        <w:t xml:space="preserve">1.6履行方式：</w:t>
      </w:r>
      <w:r/>
    </w:p>
    <w:p>
      <w:pPr>
        <w:pStyle w:val="680"/>
        <w:spacing w:before="120" w:after="120"/>
        <w:rPr>
          <w:rFonts w:hAnsi="宋体" w:cs="宋体"/>
          <w:b/>
          <w:sz w:val="21"/>
          <w:highlight w:val="none"/>
        </w:rPr>
      </w:pPr>
      <w:r>
        <w:rPr>
          <w:rFonts w:hint="eastAsia" w:hAnsi="宋体" w:cs="宋体"/>
          <w:b/>
          <w:sz w:val="21"/>
          <w:highlight w:val="none"/>
        </w:rPr>
        <w:t xml:space="preserve">二、合同金额</w:t>
      </w:r>
      <w:r/>
    </w:p>
    <w:p>
      <w:pPr>
        <w:pStyle w:val="680"/>
        <w:ind w:left="410" w:hanging="410"/>
        <w:spacing w:before="120" w:after="120"/>
        <w:rPr>
          <w:rFonts w:hAnsi="宋体" w:cs="宋体"/>
          <w:sz w:val="21"/>
          <w:highlight w:val="none"/>
        </w:rPr>
      </w:pPr>
      <w:r>
        <w:rPr>
          <w:rFonts w:hint="eastAsia" w:hAnsi="宋体" w:cs="宋体"/>
          <w:sz w:val="21"/>
          <w:highlight w:val="none"/>
        </w:rPr>
        <w:t xml:space="preserve">2.1 本合同金额为（大写）：_______________圆（_______________元）人民币或其他币种。</w:t>
      </w:r>
      <w:r/>
    </w:p>
    <w:p>
      <w:pPr>
        <w:pStyle w:val="680"/>
        <w:ind w:left="410" w:hanging="410"/>
        <w:spacing w:before="120" w:after="120"/>
        <w:rPr>
          <w:rFonts w:hAnsi="宋体" w:cs="宋体"/>
          <w:sz w:val="21"/>
          <w:highlight w:val="none"/>
        </w:rPr>
      </w:pPr>
      <w:r>
        <w:rPr>
          <w:rFonts w:hint="eastAsia" w:hAnsi="宋体" w:cs="宋体"/>
          <w:sz w:val="21"/>
          <w:highlight w:val="none"/>
        </w:rPr>
        <w:t xml:space="preserve">2.2本合同总价款是招标文件中发生的所有含税费用，以及支付给员工的工资和国家强制缴纳的各种社会保障资金、国家政策性调整等招标文件所要求的全部费用。</w:t>
      </w:r>
      <w:r/>
    </w:p>
    <w:p>
      <w:pPr>
        <w:pStyle w:val="680"/>
        <w:ind w:left="410" w:hanging="410"/>
        <w:spacing w:before="120" w:after="120"/>
        <w:rPr>
          <w:rFonts w:hAnsi="宋体" w:cs="宋体"/>
          <w:sz w:val="21"/>
          <w:highlight w:val="none"/>
        </w:rPr>
      </w:pPr>
      <w:r>
        <w:rPr>
          <w:rFonts w:hint="eastAsia" w:hAnsi="宋体" w:cs="宋体"/>
          <w:sz w:val="21"/>
          <w:highlight w:val="none"/>
        </w:rPr>
        <w:t xml:space="preserve">2.3本合同总价款还包含乙方根据甲方需要应当提供的伴随服务费用。</w:t>
      </w:r>
      <w:r/>
    </w:p>
    <w:p>
      <w:pPr>
        <w:pStyle w:val="680"/>
        <w:ind w:left="410" w:hanging="410"/>
        <w:spacing w:before="120" w:after="120"/>
        <w:rPr>
          <w:rFonts w:hAnsi="宋体" w:cs="宋体"/>
          <w:b/>
          <w:sz w:val="21"/>
          <w:highlight w:val="none"/>
        </w:rPr>
      </w:pPr>
      <w:r>
        <w:rPr>
          <w:rFonts w:hint="eastAsia" w:hAnsi="宋体" w:cs="宋体"/>
          <w:sz w:val="21"/>
          <w:highlight w:val="none"/>
        </w:rPr>
        <w:t xml:space="preserve">2.4本合同执行期间合同总价款不变。</w:t>
      </w:r>
      <w:r/>
    </w:p>
    <w:p>
      <w:pPr>
        <w:pStyle w:val="680"/>
        <w:spacing w:before="120" w:after="120"/>
        <w:rPr>
          <w:rFonts w:hAnsi="宋体" w:cs="宋体"/>
          <w:b/>
          <w:sz w:val="21"/>
          <w:highlight w:val="none"/>
        </w:rPr>
      </w:pPr>
      <w:r>
        <w:rPr>
          <w:rFonts w:hint="eastAsia" w:hAnsi="宋体" w:cs="宋体"/>
          <w:b/>
          <w:sz w:val="21"/>
          <w:highlight w:val="none"/>
        </w:rPr>
        <w:t xml:space="preserve">三、技术资料</w:t>
      </w:r>
      <w:r/>
    </w:p>
    <w:p>
      <w:pPr>
        <w:pStyle w:val="680"/>
        <w:ind w:left="410" w:hanging="410"/>
        <w:spacing w:before="120" w:after="120"/>
        <w:rPr>
          <w:rFonts w:hAnsi="宋体" w:cs="宋体"/>
          <w:sz w:val="21"/>
          <w:highlight w:val="none"/>
        </w:rPr>
      </w:pPr>
      <w:r>
        <w:rPr>
          <w:rFonts w:hint="eastAsia" w:hAnsi="宋体" w:cs="宋体"/>
          <w:sz w:val="21"/>
          <w:highlight w:val="none"/>
        </w:rPr>
        <w:t xml:space="preserve">3.1乙方应按招标文件规定的时间向甲方提供服务（包含与服务相关的货物）的有关技术资料。</w:t>
      </w:r>
      <w:r/>
    </w:p>
    <w:p>
      <w:pPr>
        <w:pStyle w:val="680"/>
        <w:ind w:left="410" w:hanging="410"/>
        <w:spacing w:before="120" w:after="120"/>
        <w:rPr>
          <w:rFonts w:hAnsi="宋体" w:cs="宋体"/>
          <w:sz w:val="21"/>
          <w:highlight w:val="none"/>
        </w:rPr>
      </w:pPr>
      <w:r>
        <w:rPr>
          <w:rFonts w:hint="eastAsia" w:hAnsi="宋体" w:cs="宋体"/>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0"/>
        <w:ind w:left="412" w:hanging="412"/>
        <w:spacing w:before="120" w:after="120"/>
        <w:rPr>
          <w:rFonts w:hAnsi="宋体" w:cs="宋体"/>
          <w:b/>
          <w:sz w:val="21"/>
          <w:highlight w:val="none"/>
        </w:rPr>
      </w:pPr>
      <w:r>
        <w:rPr>
          <w:rFonts w:hint="eastAsia" w:hAnsi="宋体" w:cs="宋体"/>
          <w:b/>
          <w:sz w:val="21"/>
          <w:highlight w:val="none"/>
        </w:rPr>
        <w:t xml:space="preserve">四、知识产权</w:t>
      </w:r>
      <w:r/>
    </w:p>
    <w:p>
      <w:pPr>
        <w:pStyle w:val="680"/>
        <w:ind w:left="408" w:hanging="408"/>
        <w:spacing w:before="120" w:after="120"/>
        <w:rPr>
          <w:rFonts w:hAnsi="宋体" w:cs="宋体"/>
          <w:sz w:val="21"/>
          <w:highlight w:val="none"/>
        </w:rPr>
      </w:pPr>
      <w:r>
        <w:rPr>
          <w:rFonts w:hint="eastAsia" w:hAnsi="宋体" w:cs="宋体"/>
          <w:sz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80"/>
        <w:spacing w:before="120" w:after="120"/>
        <w:rPr>
          <w:rFonts w:hAnsi="宋体" w:cs="宋体"/>
          <w:sz w:val="21"/>
          <w:highlight w:val="none"/>
          <w:u w:val="single"/>
        </w:rPr>
      </w:pPr>
      <w:r>
        <w:rPr>
          <w:rFonts w:hint="eastAsia" w:hAnsi="宋体" w:cs="宋体"/>
          <w:b/>
          <w:sz w:val="21"/>
          <w:highlight w:val="none"/>
        </w:rPr>
        <w:t xml:space="preserve">五、产权担保</w:t>
      </w:r>
      <w:r/>
    </w:p>
    <w:p>
      <w:pPr>
        <w:pStyle w:val="680"/>
        <w:ind w:left="408" w:hanging="408"/>
        <w:spacing w:before="120" w:after="120"/>
        <w:rPr>
          <w:rFonts w:hAnsi="宋体" w:cs="宋体"/>
          <w:sz w:val="21"/>
          <w:highlight w:val="none"/>
          <w:u w:val="single"/>
        </w:rPr>
      </w:pPr>
      <w:r>
        <w:rPr>
          <w:rFonts w:hint="eastAsia" w:hAnsi="宋体" w:cs="宋体"/>
          <w:sz w:val="21"/>
          <w:highlight w:val="none"/>
        </w:rPr>
        <w:t xml:space="preserve">5.1 乙方保证所交付的服务（包含与服务相关的货物）的所有权完全属于乙方且无任何抵押、查封等产权瑕疵。</w:t>
      </w:r>
      <w:r/>
    </w:p>
    <w:p>
      <w:pPr>
        <w:pStyle w:val="680"/>
        <w:ind w:left="410" w:hanging="410"/>
        <w:spacing w:before="120" w:after="120"/>
        <w:rPr>
          <w:rFonts w:hAnsi="宋体" w:cs="宋体"/>
          <w:b/>
          <w:color w:val="000000" w:themeColor="text1"/>
          <w:sz w:val="21"/>
          <w:highlight w:val="none"/>
          <w14:textFill>
            <w14:solidFill>
              <w14:schemeClr w14:val="tx1"/>
            </w14:solidFill>
          </w14:textFill>
        </w:rPr>
      </w:pPr>
      <w:r>
        <w:rPr>
          <w:rFonts w:hint="eastAsia" w:hAnsi="宋体" w:cs="宋体"/>
          <w:b/>
          <w:sz w:val="21"/>
          <w:highlight w:val="none"/>
        </w:rPr>
        <w:t xml:space="preserve">六、履</w:t>
      </w:r>
      <w:r>
        <w:rPr>
          <w:rFonts w:hint="eastAsia" w:hAnsi="宋体" w:cs="宋体"/>
          <w:b/>
          <w:color w:val="000000" w:themeColor="text1"/>
          <w:sz w:val="21"/>
          <w:highlight w:val="none"/>
          <w14:textFill>
            <w14:solidFill>
              <w14:schemeClr w14:val="tx1"/>
            </w14:solidFill>
          </w14:textFill>
        </w:rPr>
        <w:t xml:space="preserve">约保证金</w:t>
      </w:r>
      <w:r/>
    </w:p>
    <w:p>
      <w:pPr>
        <w:pStyle w:val="680"/>
        <w:ind w:left="408" w:hanging="408"/>
        <w:spacing w:before="120" w:after="120"/>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6.1 乙方交纳人民币___</w:t>
      </w:r>
      <w:r>
        <w:rPr>
          <w:rFonts w:hint="eastAsia" w:hAnsi="宋体" w:cs="宋体"/>
          <w:color w:val="000000" w:themeColor="text1"/>
          <w:sz w:val="21"/>
          <w:highlight w:val="none"/>
          <w:u w:val="single"/>
          <w14:textFill>
            <w14:solidFill>
              <w14:schemeClr w14:val="tx1"/>
            </w14:solidFill>
          </w14:textFill>
        </w:rPr>
        <w:t xml:space="preserve">零</w:t>
      </w:r>
      <w:r>
        <w:rPr>
          <w:rFonts w:hint="eastAsia" w:hAnsi="宋体" w:cs="宋体"/>
          <w:color w:val="000000" w:themeColor="text1"/>
          <w:sz w:val="21"/>
          <w:highlight w:val="none"/>
          <w14:textFill>
            <w14:solidFill>
              <w14:schemeClr w14:val="tx1"/>
            </w14:solidFill>
          </w14:textFill>
        </w:rPr>
        <w:t xml:space="preserve">___元作为本合同的履约保证金。（不得超过合同金额的10%）</w:t>
      </w:r>
      <w:r/>
    </w:p>
    <w:p>
      <w:pPr>
        <w:pStyle w:val="680"/>
        <w:ind w:left="408" w:hanging="408"/>
        <w:spacing w:before="120" w:after="120"/>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6.2合同履行结束后，甲方应及时退还交纳的履约保证金。</w:t>
      </w:r>
      <w:r/>
    </w:p>
    <w:p>
      <w:pPr>
        <w:pStyle w:val="680"/>
        <w:ind w:left="408" w:hanging="408"/>
        <w:spacing w:before="120" w:after="120"/>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6.2.1履约保证金退还方式：无</w:t>
      </w:r>
      <w:r/>
    </w:p>
    <w:p>
      <w:pPr>
        <w:pStyle w:val="680"/>
        <w:ind w:left="408" w:hanging="408"/>
        <w:spacing w:before="120" w:after="120"/>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6.2.2履约保证金退还时间：无</w:t>
      </w:r>
      <w:r/>
    </w:p>
    <w:p>
      <w:pPr>
        <w:pStyle w:val="680"/>
        <w:ind w:left="408" w:hanging="408"/>
        <w:spacing w:before="120" w:after="120"/>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6.2.3履约保证金退还条件：无</w:t>
      </w:r>
      <w:r/>
    </w:p>
    <w:p>
      <w:pPr>
        <w:pStyle w:val="680"/>
        <w:ind w:left="408" w:hanging="408"/>
        <w:spacing w:before="120" w:after="120"/>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6.2.4履约保证金不予退还的情形：无</w:t>
      </w:r>
      <w:r/>
    </w:p>
    <w:p>
      <w:pPr>
        <w:spacing w:before="145" w:after="145"/>
        <w:rPr>
          <w:rFonts w:ascii="宋体" w:hAnsi="宋体" w:cs="宋体"/>
          <w:b/>
          <w:szCs w:val="21"/>
          <w:highlight w:val="none"/>
        </w:rPr>
      </w:pPr>
      <w:r>
        <w:rPr>
          <w:rFonts w:hint="eastAsia" w:ascii="宋体" w:hAnsi="宋体" w:cs="宋体"/>
          <w:b/>
          <w:szCs w:val="21"/>
          <w:highlight w:val="none"/>
        </w:rPr>
        <w:t xml:space="preserve">七、合同转包或分包</w:t>
      </w:r>
      <w:r/>
    </w:p>
    <w:p>
      <w:pPr>
        <w:spacing w:before="145" w:after="145"/>
        <w:rPr>
          <w:rFonts w:ascii="宋体" w:hAnsi="宋体" w:cs="宋体"/>
          <w:szCs w:val="21"/>
          <w:highlight w:val="none"/>
        </w:rPr>
      </w:pPr>
      <w:r>
        <w:rPr>
          <w:rFonts w:hint="eastAsia" w:ascii="宋体" w:hAnsi="宋体" w:cs="宋体"/>
          <w:szCs w:val="21"/>
          <w:highlight w:val="none"/>
        </w:rPr>
        <w:t xml:space="preserve">7.1乙方不得将合同标的转包给他人履行。</w:t>
      </w:r>
      <w:r/>
    </w:p>
    <w:p>
      <w:pPr>
        <w:spacing w:before="145" w:after="145"/>
        <w:rPr>
          <w:rFonts w:ascii="宋体" w:hAnsi="宋体" w:cs="宋体"/>
          <w:szCs w:val="21"/>
          <w:highlight w:val="none"/>
        </w:rPr>
      </w:pPr>
      <w:r>
        <w:rPr>
          <w:rFonts w:hint="eastAsia" w:ascii="宋体" w:hAnsi="宋体" w:cs="宋体"/>
          <w:szCs w:val="21"/>
          <w:highlight w:val="none"/>
        </w:rPr>
        <w:t xml:space="preserve">7.2乙方不得将合同标的分包给他人履行。</w:t>
      </w:r>
      <w:r/>
    </w:p>
    <w:p>
      <w:pPr>
        <w:spacing w:before="145" w:after="145"/>
        <w:rPr>
          <w:rFonts w:ascii="宋体" w:hAnsi="宋体" w:cs="宋体"/>
          <w:szCs w:val="21"/>
          <w:highlight w:val="none"/>
        </w:rPr>
      </w:pPr>
      <w:r>
        <w:rPr>
          <w:rFonts w:hint="eastAsia" w:ascii="宋体" w:hAnsi="宋体" w:cs="宋体"/>
          <w:szCs w:val="21"/>
          <w:highlight w:val="none"/>
        </w:rPr>
        <w:t xml:space="preserve">7.3乙方如有转包或未经甲方同意的分包行为，甲方有权解除合同。</w:t>
      </w:r>
      <w:r/>
    </w:p>
    <w:p>
      <w:pPr>
        <w:pStyle w:val="680"/>
        <w:spacing w:before="120" w:after="120"/>
        <w:rPr>
          <w:rFonts w:hAnsi="宋体" w:cs="宋体"/>
          <w:b/>
          <w:sz w:val="21"/>
          <w:highlight w:val="none"/>
        </w:rPr>
      </w:pPr>
      <w:r>
        <w:rPr>
          <w:rFonts w:hint="eastAsia" w:hAnsi="宋体" w:cs="宋体"/>
          <w:b/>
          <w:sz w:val="21"/>
          <w:highlight w:val="none"/>
        </w:rPr>
        <w:t xml:space="preserve">八、合同款项支付</w:t>
      </w:r>
      <w:r/>
    </w:p>
    <w:p>
      <w:pPr>
        <w:pStyle w:val="680"/>
        <w:ind w:left="0" w:firstLine="0"/>
        <w:rPr>
          <w:rFonts w:hint="eastAsia" w:ascii="宋体" w:hAnsi="宋体" w:eastAsia="宋体" w:cs="宋体"/>
          <w:sz w:val="21"/>
          <w:highlight w:val="none"/>
          <w:lang w:eastAsia="zh-CN"/>
        </w:rPr>
      </w:pPr>
      <w:r>
        <w:rPr>
          <w:rFonts w:hint="eastAsia" w:hAnsi="宋体" w:cs="宋体"/>
          <w:sz w:val="21"/>
          <w:highlight w:val="none"/>
          <w:lang w:eastAsia="zh-CN"/>
        </w:rPr>
        <w:t xml:space="preserve">合同签订后，乙方出具有效的发票，甲方自收到发票后10个工作日内支付合同总价30%的预付款。剩余部分根据甲方每月对乙方服务质量考核的结果，每</w:t>
      </w:r>
      <w:r>
        <w:rPr>
          <w:rFonts w:hint="eastAsia" w:hAnsi="宋体" w:cs="宋体"/>
          <w:sz w:val="21"/>
          <w:highlight w:val="none"/>
          <w:lang w:val="en-US" w:eastAsia="zh-CN"/>
        </w:rPr>
        <w:t xml:space="preserve">季度</w:t>
      </w:r>
      <w:r>
        <w:rPr>
          <w:rFonts w:hint="eastAsia" w:hAnsi="宋体" w:cs="宋体"/>
          <w:sz w:val="21"/>
          <w:highlight w:val="none"/>
          <w:lang w:eastAsia="zh-CN"/>
        </w:rPr>
        <w:t xml:space="preserve">结算一次服务费用，乙方按经双方签字确认的月度考核汇总结果开具正式发票，甲方在收到发票后10个工作日内付款。（如月度考核中被扣款，则付款时扣除相应金额）。</w:t>
      </w:r>
      <w:r/>
    </w:p>
    <w:p>
      <w:pPr>
        <w:spacing w:before="145" w:after="145"/>
        <w:rPr>
          <w:rFonts w:ascii="宋体" w:hAnsi="宋体" w:cs="宋体"/>
          <w:b/>
          <w:szCs w:val="21"/>
          <w:highlight w:val="none"/>
        </w:rPr>
      </w:pPr>
      <w:r>
        <w:rPr>
          <w:rFonts w:hint="eastAsia" w:ascii="宋体" w:hAnsi="宋体" w:cs="宋体"/>
          <w:b/>
          <w:szCs w:val="21"/>
          <w:highlight w:val="none"/>
        </w:rPr>
        <w:t xml:space="preserve">九、税费</w:t>
      </w:r>
      <w:r/>
    </w:p>
    <w:p>
      <w:pPr>
        <w:spacing w:before="145" w:after="145"/>
        <w:rPr>
          <w:rFonts w:ascii="宋体" w:hAnsi="宋体" w:cs="宋体"/>
          <w:szCs w:val="21"/>
          <w:highlight w:val="none"/>
        </w:rPr>
      </w:pPr>
      <w:r>
        <w:rPr>
          <w:rFonts w:hint="eastAsia" w:ascii="宋体" w:hAnsi="宋体" w:cs="宋体"/>
          <w:szCs w:val="21"/>
          <w:highlight w:val="none"/>
        </w:rPr>
        <w:t xml:space="preserve">9.1本合同执行中相关的一切税费均由乙方负担。</w:t>
      </w:r>
      <w:r/>
    </w:p>
    <w:p>
      <w:pPr>
        <w:pStyle w:val="680"/>
        <w:spacing w:before="120" w:after="120"/>
        <w:rPr>
          <w:rFonts w:hAnsi="宋体" w:cs="宋体"/>
          <w:b/>
          <w:sz w:val="21"/>
          <w:highlight w:val="none"/>
        </w:rPr>
      </w:pPr>
      <w:r>
        <w:rPr>
          <w:rFonts w:hint="eastAsia" w:hAnsi="宋体" w:cs="宋体"/>
          <w:b/>
          <w:sz w:val="21"/>
          <w:highlight w:val="none"/>
        </w:rPr>
        <w:t xml:space="preserve">十、项目验收</w:t>
      </w:r>
      <w:r/>
    </w:p>
    <w:p>
      <w:pPr>
        <w:pStyle w:val="680"/>
        <w:ind w:left="480" w:hanging="480"/>
        <w:spacing w:before="120" w:after="120"/>
        <w:rPr>
          <w:rFonts w:hAnsi="宋体" w:cs="宋体"/>
          <w:sz w:val="21"/>
          <w:highlight w:val="none"/>
        </w:rPr>
      </w:pPr>
      <w:r>
        <w:rPr>
          <w:rFonts w:hint="eastAsia" w:hAnsi="宋体" w:cs="宋体"/>
          <w:sz w:val="21"/>
          <w:highlight w:val="none"/>
        </w:rPr>
        <w:t xml:space="preserve">10.1 甲方依法组织履约验收工作。</w:t>
      </w:r>
      <w:r/>
    </w:p>
    <w:p>
      <w:pPr>
        <w:pStyle w:val="680"/>
        <w:ind w:left="480" w:hanging="480"/>
        <w:spacing w:before="120" w:after="120"/>
        <w:rPr>
          <w:rFonts w:hAnsi="宋体" w:cs="宋体"/>
          <w:sz w:val="21"/>
          <w:highlight w:val="none"/>
        </w:rPr>
      </w:pPr>
      <w:r>
        <w:rPr>
          <w:rFonts w:hint="eastAsia" w:hAnsi="宋体" w:cs="宋体"/>
          <w:sz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0"/>
        <w:ind w:left="480" w:hanging="480"/>
        <w:spacing w:before="120" w:after="120"/>
        <w:rPr>
          <w:rFonts w:hAnsi="宋体" w:cs="宋体"/>
          <w:sz w:val="21"/>
          <w:highlight w:val="none"/>
        </w:rPr>
      </w:pPr>
      <w:r>
        <w:rPr>
          <w:rFonts w:hint="eastAsia" w:hAnsi="宋体" w:cs="宋体"/>
          <w:sz w:val="21"/>
          <w:highlight w:val="none"/>
        </w:rPr>
        <w:t xml:space="preserve">10.3 对于实际使用人和甲方分离的项目，甲方邀请实际使用人参与验收。</w:t>
      </w:r>
      <w:r/>
    </w:p>
    <w:p>
      <w:pPr>
        <w:pStyle w:val="680"/>
        <w:ind w:left="480" w:hanging="480"/>
        <w:spacing w:before="120" w:after="120"/>
        <w:rPr>
          <w:rFonts w:hAnsi="宋体" w:cs="宋体"/>
          <w:sz w:val="21"/>
          <w:highlight w:val="none"/>
        </w:rPr>
      </w:pPr>
      <w:r>
        <w:rPr>
          <w:rFonts w:hint="eastAsia" w:hAnsi="宋体" w:cs="宋体"/>
          <w:sz w:val="21"/>
          <w:highlight w:val="none"/>
        </w:rPr>
        <w:t xml:space="preserve">10.4如有必要，甲方邀请参加本项目的其他供应商或第三方专业机构及专家参与验收，相关意见将作为验收书的参考资料。</w:t>
      </w:r>
      <w:r/>
    </w:p>
    <w:p>
      <w:pPr>
        <w:pStyle w:val="680"/>
        <w:ind w:left="480" w:hanging="480"/>
        <w:spacing w:before="120" w:after="120"/>
        <w:rPr>
          <w:rFonts w:hAnsi="宋体" w:cs="宋体"/>
          <w:sz w:val="21"/>
          <w:highlight w:val="none"/>
        </w:rPr>
      </w:pPr>
      <w:r>
        <w:rPr>
          <w:rFonts w:hint="eastAsia" w:hAnsi="宋体" w:cs="宋体"/>
          <w:sz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0"/>
        <w:ind w:left="480" w:hanging="480"/>
        <w:spacing w:before="120" w:after="120"/>
        <w:rPr>
          <w:rFonts w:hAnsi="宋体" w:cs="宋体"/>
          <w:sz w:val="21"/>
          <w:highlight w:val="none"/>
        </w:rPr>
      </w:pPr>
      <w:r>
        <w:rPr>
          <w:rFonts w:hint="eastAsia" w:hAnsi="宋体" w:cs="宋体"/>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80"/>
        <w:spacing w:before="120" w:after="120"/>
        <w:rPr>
          <w:rFonts w:hAnsi="宋体" w:cs="宋体"/>
          <w:b/>
          <w:sz w:val="21"/>
          <w:highlight w:val="none"/>
        </w:rPr>
      </w:pPr>
      <w:r>
        <w:rPr>
          <w:rFonts w:hint="eastAsia" w:hAnsi="宋体" w:cs="宋体"/>
          <w:b/>
          <w:sz w:val="21"/>
          <w:highlight w:val="none"/>
        </w:rPr>
        <w:t xml:space="preserve">十一、违约责任</w:t>
      </w:r>
      <w:r/>
    </w:p>
    <w:p>
      <w:pPr>
        <w:pStyle w:val="680"/>
        <w:ind w:left="410" w:hanging="410"/>
        <w:spacing w:before="120" w:after="120"/>
        <w:rPr>
          <w:rFonts w:hAnsi="宋体" w:cs="宋体"/>
          <w:sz w:val="21"/>
          <w:highlight w:val="none"/>
        </w:rPr>
      </w:pPr>
      <w:r>
        <w:rPr>
          <w:rFonts w:hint="eastAsia" w:hAnsi="宋体" w:cs="宋体"/>
          <w:sz w:val="21"/>
          <w:highlight w:val="none"/>
        </w:rPr>
        <w:t xml:space="preserve">11.1 甲方无正当理由拒绝接受乙方提供服务的，甲方向乙方偿付拒绝接受服务合同价款总值的违约金。</w:t>
      </w:r>
      <w:r/>
    </w:p>
    <w:p>
      <w:pPr>
        <w:pStyle w:val="680"/>
        <w:ind w:left="410" w:hanging="410"/>
        <w:spacing w:before="120" w:after="120"/>
        <w:rPr>
          <w:rFonts w:hAnsi="宋体" w:cs="宋体"/>
          <w:sz w:val="21"/>
          <w:highlight w:val="none"/>
        </w:rPr>
      </w:pPr>
      <w:r>
        <w:rPr>
          <w:rFonts w:hint="eastAsia" w:hAnsi="宋体" w:cs="宋体"/>
          <w:sz w:val="21"/>
          <w:highlight w:val="none"/>
        </w:rPr>
        <w:t xml:space="preserve">11.2 甲方无故逾期验收和办理合同款项支付手续的,甲方应按逾期付款总额每日向乙方支付违约金。</w:t>
      </w:r>
      <w:r/>
    </w:p>
    <w:p>
      <w:pPr>
        <w:pStyle w:val="680"/>
        <w:ind w:left="410" w:hanging="410"/>
        <w:spacing w:before="120" w:after="120"/>
        <w:rPr>
          <w:rFonts w:hAnsi="宋体" w:cs="宋体"/>
          <w:sz w:val="21"/>
          <w:highlight w:val="none"/>
        </w:rPr>
      </w:pPr>
      <w:r>
        <w:rPr>
          <w:rFonts w:hint="eastAsia" w:hAnsi="宋体" w:cs="宋体"/>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680"/>
        <w:ind w:left="410" w:hanging="410"/>
        <w:spacing w:before="120" w:after="120"/>
        <w:rPr>
          <w:rFonts w:hAnsi="宋体" w:cs="宋体"/>
          <w:sz w:val="21"/>
          <w:highlight w:val="none"/>
        </w:rPr>
      </w:pPr>
      <w:r>
        <w:rPr>
          <w:rFonts w:hint="eastAsia" w:hAnsi="宋体" w:cs="宋体"/>
          <w:sz w:val="21"/>
          <w:highlight w:val="none"/>
        </w:rPr>
        <w:t xml:space="preserve">11.4 乙方所提供服务的标准不符合合同规定及招标文件规定标准的，甲方有权拒绝接受服务，并可单方面解除合同。</w:t>
      </w:r>
      <w:r/>
    </w:p>
    <w:p>
      <w:pPr>
        <w:pStyle w:val="680"/>
        <w:spacing w:before="120" w:after="120"/>
        <w:rPr>
          <w:rFonts w:hAnsi="宋体" w:cs="宋体"/>
          <w:b/>
          <w:sz w:val="21"/>
          <w:highlight w:val="none"/>
        </w:rPr>
      </w:pPr>
      <w:r>
        <w:rPr>
          <w:rFonts w:hint="eastAsia" w:hAnsi="宋体" w:cs="宋体"/>
          <w:b/>
          <w:sz w:val="21"/>
          <w:highlight w:val="none"/>
        </w:rPr>
        <w:t xml:space="preserve">十二、不可抗力事件处理</w:t>
      </w:r>
      <w:r/>
    </w:p>
    <w:p>
      <w:pPr>
        <w:pStyle w:val="680"/>
        <w:ind w:left="480" w:hanging="480"/>
        <w:spacing w:before="120" w:after="120"/>
        <w:rPr>
          <w:rFonts w:hAnsi="宋体" w:cs="宋体"/>
          <w:sz w:val="21"/>
          <w:highlight w:val="none"/>
        </w:rPr>
      </w:pPr>
      <w:r>
        <w:rPr>
          <w:rFonts w:hint="eastAsia" w:hAnsi="宋体" w:cs="宋体"/>
          <w:sz w:val="21"/>
          <w:highlight w:val="none"/>
        </w:rPr>
        <w:t xml:space="preserve">12.1 在合同有效期内，任何一方因不可抗力事件导致不能履行合同，则合同履行期可延长，其延长期与不可抗力影响期相同。</w:t>
      </w:r>
      <w:r/>
    </w:p>
    <w:p>
      <w:pPr>
        <w:pStyle w:val="680"/>
        <w:spacing w:before="120" w:after="120"/>
        <w:rPr>
          <w:rFonts w:hAnsi="宋体" w:cs="宋体"/>
          <w:sz w:val="21"/>
          <w:highlight w:val="none"/>
        </w:rPr>
      </w:pPr>
      <w:r>
        <w:rPr>
          <w:rFonts w:hint="eastAsia" w:hAnsi="宋体" w:cs="宋体"/>
          <w:sz w:val="21"/>
          <w:highlight w:val="none"/>
        </w:rPr>
        <w:t xml:space="preserve">12.2 不可抗力事件发生后，应立即通知对方，并寄送有关权威机构出具的证明。</w:t>
      </w:r>
      <w:r/>
    </w:p>
    <w:p>
      <w:pPr>
        <w:pStyle w:val="680"/>
        <w:spacing w:before="120" w:after="120"/>
        <w:rPr>
          <w:rFonts w:hAnsi="宋体" w:cs="宋体"/>
          <w:sz w:val="21"/>
          <w:highlight w:val="none"/>
        </w:rPr>
      </w:pPr>
      <w:r>
        <w:rPr>
          <w:rFonts w:hint="eastAsia" w:hAnsi="宋体" w:cs="宋体"/>
          <w:sz w:val="21"/>
          <w:highlight w:val="none"/>
        </w:rPr>
        <w:t xml:space="preserve">12.3 不可抗力事件延续120天以上，双方应通过友好协商，确定是否继续履行合同。</w:t>
      </w:r>
      <w:r/>
    </w:p>
    <w:p>
      <w:pPr>
        <w:pStyle w:val="680"/>
        <w:spacing w:before="120" w:after="120"/>
        <w:rPr>
          <w:rFonts w:hAnsi="宋体" w:cs="宋体"/>
          <w:b/>
          <w:sz w:val="21"/>
          <w:highlight w:val="none"/>
        </w:rPr>
      </w:pPr>
      <w:r>
        <w:rPr>
          <w:rFonts w:hint="eastAsia" w:hAnsi="宋体" w:cs="宋体"/>
          <w:b/>
          <w:sz w:val="21"/>
          <w:highlight w:val="none"/>
        </w:rPr>
        <w:t xml:space="preserve">十三、解决争议的方法</w:t>
      </w:r>
      <w:r/>
    </w:p>
    <w:p>
      <w:pPr>
        <w:pStyle w:val="680"/>
        <w:spacing w:before="120" w:after="120"/>
        <w:rPr>
          <w:rFonts w:hAnsi="宋体" w:cs="宋体"/>
          <w:sz w:val="21"/>
          <w:highlight w:val="none"/>
        </w:rPr>
      </w:pPr>
      <w:r>
        <w:rPr>
          <w:rFonts w:hint="eastAsia" w:hAnsi="宋体" w:cs="宋体"/>
          <w:sz w:val="21"/>
          <w:highlight w:val="none"/>
        </w:rPr>
        <w:t xml:space="preserve">13.1双方在签订、履行合同中所发生的一切争议，应通过友好协商解决。如协商不成，由甲方住所地人民法院管辖。</w:t>
      </w:r>
      <w:r/>
    </w:p>
    <w:p>
      <w:pPr>
        <w:pStyle w:val="680"/>
        <w:spacing w:before="120" w:after="120"/>
        <w:rPr>
          <w:rFonts w:hAnsi="宋体" w:cs="宋体"/>
          <w:b/>
          <w:sz w:val="21"/>
          <w:highlight w:val="none"/>
        </w:rPr>
      </w:pPr>
      <w:r>
        <w:rPr>
          <w:rFonts w:hint="eastAsia" w:hAnsi="宋体" w:cs="宋体"/>
          <w:b/>
          <w:sz w:val="21"/>
          <w:highlight w:val="none"/>
        </w:rPr>
        <w:t xml:space="preserve">十四、合同生效及其它</w:t>
      </w:r>
      <w:r/>
    </w:p>
    <w:p>
      <w:pPr>
        <w:pStyle w:val="680"/>
        <w:spacing w:before="120" w:after="120"/>
        <w:rPr>
          <w:rFonts w:hAnsi="宋体" w:cs="宋体"/>
          <w:sz w:val="21"/>
          <w:highlight w:val="none"/>
        </w:rPr>
      </w:pPr>
      <w:r>
        <w:rPr>
          <w:rFonts w:hint="eastAsia" w:hAnsi="宋体" w:cs="宋体"/>
          <w:sz w:val="21"/>
          <w:highlight w:val="none"/>
        </w:rPr>
        <w:t xml:space="preserve">14.1 合同经双方法定代表人或授权委托代表人签字并加盖单位公章后生效。</w:t>
      </w:r>
      <w:r/>
    </w:p>
    <w:p>
      <w:pPr>
        <w:pStyle w:val="680"/>
        <w:spacing w:before="120" w:after="120"/>
        <w:rPr>
          <w:rFonts w:hAnsi="宋体" w:cs="宋体"/>
          <w:sz w:val="21"/>
          <w:highlight w:val="none"/>
        </w:rPr>
      </w:pPr>
      <w:r>
        <w:rPr>
          <w:rFonts w:hint="eastAsia" w:hAnsi="宋体" w:cs="宋体"/>
          <w:sz w:val="21"/>
          <w:highlight w:val="none"/>
        </w:rPr>
        <w:t xml:space="preserve">14.2本合同未尽事宜，遵照《中华人民共和国民法典》、《中华人民共和国政府采购法》有关条文执行。</w:t>
      </w:r>
      <w:r/>
    </w:p>
    <w:p>
      <w:pPr>
        <w:pStyle w:val="680"/>
        <w:ind w:left="480" w:hanging="480"/>
        <w:spacing w:before="120" w:after="120"/>
        <w:rPr>
          <w:rFonts w:hAnsi="宋体" w:cs="宋体"/>
          <w:sz w:val="21"/>
          <w:highlight w:val="none"/>
        </w:rPr>
      </w:pPr>
      <w:r>
        <w:rPr>
          <w:rFonts w:hint="eastAsia" w:hAnsi="宋体" w:cs="宋体"/>
          <w:sz w:val="21"/>
          <w:highlight w:val="none"/>
        </w:rPr>
        <w:t xml:space="preserve">14.3 本合同正本一式两份，具有同等法律效力，甲方、乙方各执一份。</w:t>
      </w:r>
      <w:r/>
    </w:p>
    <w:p>
      <w:pPr>
        <w:pStyle w:val="680"/>
        <w:ind w:left="480" w:hanging="480"/>
        <w:spacing w:before="120" w:after="120" w:line="0" w:lineRule="atLeast"/>
        <w:rPr>
          <w:rFonts w:hAnsi="宋体" w:cs="宋体"/>
          <w:sz w:val="21"/>
          <w:highlight w:val="none"/>
        </w:rPr>
      </w:pPr>
      <w:r>
        <w:rPr>
          <w:rFonts w:hint="eastAsia" w:hAnsi="宋体" w:cs="宋体"/>
          <w:sz w:val="21"/>
          <w:highlight w:val="none"/>
        </w:rPr>
        <w:t xml:space="preserve">  </w:t>
      </w:r>
      <w:r/>
    </w:p>
    <w:p>
      <w:pPr>
        <w:pStyle w:val="680"/>
        <w:ind w:firstLine="210"/>
        <w:spacing w:before="120" w:after="120" w:line="0" w:lineRule="atLeast"/>
        <w:rPr>
          <w:rFonts w:hAnsi="宋体" w:cs="宋体"/>
          <w:sz w:val="21"/>
          <w:highlight w:val="none"/>
        </w:rPr>
      </w:pPr>
      <w:r>
        <w:rPr>
          <w:rFonts w:hint="eastAsia" w:hAnsi="宋体" w:cs="宋体"/>
          <w:sz w:val="21"/>
          <w:highlight w:val="none"/>
        </w:rPr>
        <w:t xml:space="preserve">甲方：                        乙方： </w:t>
      </w:r>
      <w:r/>
    </w:p>
    <w:p>
      <w:pPr>
        <w:pStyle w:val="680"/>
        <w:spacing w:before="120" w:after="120" w:line="0" w:lineRule="atLeast"/>
        <w:rPr>
          <w:rFonts w:hAnsi="宋体" w:cs="宋体"/>
          <w:sz w:val="21"/>
          <w:highlight w:val="none"/>
        </w:rPr>
      </w:pPr>
      <w:r>
        <w:rPr>
          <w:rFonts w:hint="eastAsia" w:hAnsi="宋体" w:cs="宋体"/>
          <w:sz w:val="21"/>
          <w:highlight w:val="none"/>
        </w:rPr>
        <w:t xml:space="preserve">  地址：                        地址： </w:t>
      </w:r>
      <w:r/>
    </w:p>
    <w:p>
      <w:pPr>
        <w:pStyle w:val="680"/>
        <w:spacing w:before="120" w:after="120" w:line="0" w:lineRule="atLeast"/>
        <w:rPr>
          <w:rFonts w:hAnsi="宋体" w:cs="宋体"/>
          <w:sz w:val="21"/>
          <w:highlight w:val="none"/>
        </w:rPr>
      </w:pPr>
      <w:r>
        <w:rPr>
          <w:rFonts w:hint="eastAsia" w:hAnsi="宋体" w:cs="宋体"/>
          <w:sz w:val="21"/>
          <w:highlight w:val="none"/>
        </w:rPr>
        <w:t xml:space="preserve">  法定代表人或授权代表：        法定代表人或授权代表：</w:t>
      </w:r>
      <w:r/>
    </w:p>
    <w:p>
      <w:pPr>
        <w:pStyle w:val="680"/>
        <w:ind w:firstLine="210"/>
        <w:spacing w:before="120" w:after="120" w:line="0" w:lineRule="atLeast"/>
        <w:rPr>
          <w:rFonts w:hAnsi="宋体" w:cs="宋体"/>
          <w:sz w:val="21"/>
          <w:highlight w:val="none"/>
        </w:rPr>
      </w:pPr>
      <w:r>
        <w:rPr>
          <w:rFonts w:hint="eastAsia" w:hAnsi="宋体" w:cs="宋体"/>
          <w:sz w:val="21"/>
          <w:highlight w:val="none"/>
        </w:rPr>
        <w:t xml:space="preserve">联系电话：                    联系电话：          </w:t>
      </w:r>
      <w:r/>
    </w:p>
    <w:p>
      <w:pPr>
        <w:ind w:firstLine="210"/>
        <w:rPr>
          <w:highlight w:val="none"/>
        </w:rPr>
      </w:pPr>
      <w:r>
        <w:rPr>
          <w:rFonts w:hint="eastAsia" w:ascii="宋体" w:hAnsi="宋体" w:cs="宋体"/>
          <w:szCs w:val="21"/>
          <w:highlight w:val="none"/>
        </w:rPr>
        <w:t xml:space="preserve">签订日期：      年  月  日</w:t>
      </w:r>
      <w:bookmarkStart w:id="52" w:name="_Hlt16619369"/>
      <w:r/>
      <w:bookmarkEnd w:id="52"/>
      <w:r>
        <w:rPr>
          <w:rFonts w:hint="eastAsia" w:ascii="宋体" w:hAnsi="宋体" w:cs="宋体"/>
          <w:szCs w:val="21"/>
          <w:highlight w:val="none"/>
        </w:rPr>
        <w:t xml:space="preserve">    签订日期：      年  月  日</w:t>
      </w:r>
      <w:r>
        <w:rPr>
          <w:highlight w:val="none"/>
        </w:rPr>
        <w:br w:type="page" w:clear="all"/>
      </w:r>
      <w:bookmarkEnd w:id="51"/>
      <w:r/>
      <w:r/>
    </w:p>
    <w:p>
      <w:pPr>
        <w:pStyle w:val="640"/>
        <w:numPr>
          <w:ilvl w:val="0"/>
          <w:numId w:val="2"/>
        </w:numPr>
        <w:jc w:val="center"/>
        <w:rPr>
          <w:rFonts w:ascii="宋体" w:hAnsi="宋体"/>
          <w:highlight w:val="none"/>
        </w:rPr>
      </w:pPr>
      <w:r>
        <w:rPr>
          <w:rFonts w:hint="eastAsia" w:ascii="宋体" w:hAnsi="宋体"/>
          <w:highlight w:val="none"/>
        </w:rPr>
        <w:t xml:space="preserve">项目需求</w:t>
      </w:r>
      <w:r/>
    </w:p>
    <w:p>
      <w:pPr>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p>
    <w:p>
      <w:pPr>
        <w:spacing w:line="360" w:lineRule="auto"/>
        <w:rPr>
          <w:rFonts w:hint="eastAsia" w:ascii="宋体" w:hAnsi="宋体"/>
          <w:szCs w:val="21"/>
          <w:highlight w:val="none"/>
        </w:rPr>
      </w:pPr>
      <w:r>
        <w:rPr>
          <w:rFonts w:hint="eastAsia" w:ascii="宋体" w:hAnsi="宋体"/>
          <w:szCs w:val="21"/>
          <w:highlight w:val="none"/>
        </w:rPr>
        <w:t xml:space="preserve">项目属性:服务类项目</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w:t>
      </w:r>
      <w:r>
        <w:rPr>
          <w:rFonts w:hint="eastAsia" w:ascii="宋体" w:hAnsi="宋体" w:cs="宋体"/>
          <w:b/>
          <w:szCs w:val="21"/>
          <w:highlight w:val="none"/>
        </w:rPr>
        <w:t xml:space="preserve">项目概况：</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扬州市</w:t>
      </w:r>
      <w:r>
        <w:rPr>
          <w:rFonts w:hint="eastAsia" w:ascii="宋体" w:hAnsi="宋体" w:cs="宋体"/>
          <w:color w:val="000000"/>
          <w:szCs w:val="21"/>
          <w:highlight w:val="none"/>
        </w:rPr>
        <w:t xml:space="preserve">邗江区第一中学，需聘请有能力的单位对其进行安保服务工作</w:t>
      </w:r>
      <w:r>
        <w:rPr>
          <w:rFonts w:hint="eastAsia" w:ascii="宋体" w:hAnsi="宋体" w:cs="宋体"/>
          <w:szCs w:val="21"/>
          <w:highlight w:val="none"/>
        </w:rPr>
        <w:t xml:space="preserve">。</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项目要求：</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1.1、人员安排</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1.1.1人员安排数量</w:t>
      </w:r>
      <w:r/>
    </w:p>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   校门门卫安保岗位</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名</w:t>
      </w:r>
      <w:r>
        <w:rPr>
          <w:rFonts w:hint="eastAsia" w:ascii="宋体" w:hAnsi="宋体" w:cs="宋体"/>
          <w:color w:val="000000"/>
          <w:szCs w:val="21"/>
          <w:highlight w:val="none"/>
        </w:rPr>
        <w:t xml:space="preserve">(其中：</w:t>
      </w:r>
      <w:r>
        <w:rPr>
          <w:rFonts w:hint="eastAsia" w:ascii="宋体" w:hAnsi="宋体" w:cs="宋体"/>
          <w:color w:val="000000"/>
          <w:szCs w:val="21"/>
          <w:highlight w:val="none"/>
          <w:lang w:val="en-US" w:eastAsia="zh-CN"/>
        </w:rPr>
        <w:t xml:space="preserve">项目负责人\</w:t>
      </w:r>
      <w:r>
        <w:rPr>
          <w:rFonts w:hint="eastAsia" w:ascii="宋体" w:hAnsi="宋体" w:cs="宋体"/>
          <w:color w:val="000000"/>
          <w:szCs w:val="21"/>
          <w:highlight w:val="none"/>
        </w:rPr>
        <w:t xml:space="preserve">保安队长1名)</w:t>
      </w:r>
      <w:r>
        <w:rPr>
          <w:rFonts w:hint="eastAsia" w:ascii="宋体" w:hAnsi="宋体" w:cs="宋体"/>
          <w:szCs w:val="21"/>
          <w:highlight w:val="none"/>
        </w:rPr>
        <w:t xml:space="preserve">；南北两个门执勤（</w:t>
      </w:r>
      <w:r>
        <w:rPr>
          <w:rFonts w:hint="eastAsia" w:ascii="宋体" w:hAnsi="宋体" w:cs="宋体"/>
          <w:b/>
          <w:szCs w:val="21"/>
          <w:highlight w:val="none"/>
        </w:rPr>
        <w:t xml:space="preserve">备注：</w:t>
      </w:r>
      <w:r>
        <w:rPr>
          <w:rFonts w:hint="eastAsia" w:ascii="宋体" w:hAnsi="宋体" w:cs="宋体"/>
          <w:szCs w:val="21"/>
          <w:highlight w:val="none"/>
        </w:rPr>
        <w:t xml:space="preserve">在遵循国家劳动法的前提下，</w:t>
      </w:r>
      <w:r>
        <w:rPr>
          <w:rFonts w:hint="eastAsia" w:ascii="宋体" w:hAnsi="宋体" w:cs="宋体"/>
          <w:szCs w:val="21"/>
          <w:highlight w:val="none"/>
          <w:lang w:val="en-US" w:eastAsia="zh-CN"/>
        </w:rPr>
        <w:t xml:space="preserve">除假</w:t>
      </w:r>
      <w:r>
        <w:rPr>
          <w:rFonts w:hint="eastAsia" w:ascii="宋体" w:hAnsi="宋体" w:cs="宋体"/>
          <w:szCs w:val="21"/>
          <w:highlight w:val="none"/>
        </w:rPr>
        <w:t xml:space="preserve">期间同时在岗人数白班</w:t>
      </w:r>
      <w:r>
        <w:rPr>
          <w:rFonts w:hint="eastAsia" w:ascii="宋体" w:hAnsi="宋体" w:cs="宋体"/>
          <w:szCs w:val="21"/>
          <w:highlight w:val="none"/>
          <w:lang w:val="en-US" w:eastAsia="zh-CN"/>
        </w:rPr>
        <w:t xml:space="preserve">(6:00-23:00)</w:t>
      </w:r>
      <w:r>
        <w:rPr>
          <w:rFonts w:hint="eastAsia" w:ascii="宋体" w:hAnsi="宋体" w:cs="宋体"/>
          <w:szCs w:val="21"/>
          <w:highlight w:val="none"/>
        </w:rPr>
        <w:t xml:space="preserve">不得少于</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人，</w:t>
      </w:r>
      <w:r>
        <w:rPr>
          <w:rFonts w:hint="eastAsia" w:ascii="宋体" w:hAnsi="宋体" w:cs="宋体"/>
          <w:szCs w:val="21"/>
          <w:highlight w:val="none"/>
          <w:lang w:val="en-US" w:eastAsia="zh-CN"/>
        </w:rPr>
        <w:t xml:space="preserve">夜</w:t>
      </w:r>
      <w:r>
        <w:rPr>
          <w:rFonts w:hint="eastAsia" w:ascii="宋体" w:hAnsi="宋体" w:cs="宋体"/>
          <w:szCs w:val="21"/>
          <w:highlight w:val="none"/>
        </w:rPr>
        <w:t xml:space="preserve">班</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23:00-6:00</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不得少于</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1.1.2用工要求</w:t>
      </w:r>
      <w:r/>
    </w:p>
    <w:p>
      <w:pPr>
        <w:ind w:firstLine="420"/>
        <w:spacing w:line="360" w:lineRule="auto"/>
        <w:rPr>
          <w:rFonts w:ascii="宋体" w:hAnsi="宋体" w:cs="宋体"/>
          <w:color w:val="auto"/>
          <w:szCs w:val="21"/>
          <w:highlight w:val="none"/>
        </w:rPr>
      </w:pPr>
      <w:r>
        <w:rPr>
          <w:rFonts w:hint="eastAsia" w:ascii="宋体" w:hAnsi="宋体" w:cs="宋体"/>
          <w:szCs w:val="21"/>
          <w:highlight w:val="none"/>
        </w:rPr>
        <w:t xml:space="preserve">（1）</w:t>
      </w:r>
      <w:r>
        <w:rPr>
          <w:rFonts w:hint="eastAsia" w:ascii="宋体" w:hAnsi="宋体" w:cs="宋体"/>
          <w:b/>
          <w:color w:val="auto"/>
          <w:szCs w:val="21"/>
          <w:highlight w:val="none"/>
        </w:rPr>
        <w:t xml:space="preserve">保</w:t>
      </w:r>
      <w:r>
        <w:rPr>
          <w:rFonts w:hint="eastAsia" w:ascii="宋体" w:hAnsi="宋体" w:cs="宋体"/>
          <w:b/>
          <w:bCs/>
          <w:color w:val="auto"/>
          <w:szCs w:val="21"/>
          <w:highlight w:val="none"/>
        </w:rPr>
        <w:t xml:space="preserve">安队长：</w:t>
      </w:r>
      <w:r>
        <w:rPr>
          <w:rFonts w:hint="eastAsia" w:ascii="宋体" w:hAnsi="宋体"/>
          <w:color w:val="auto"/>
          <w:szCs w:val="21"/>
          <w:highlight w:val="none"/>
        </w:rPr>
        <w:t xml:space="preserve">应具备大专</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以上学历，</w:t>
      </w:r>
      <w:r>
        <w:rPr>
          <w:rFonts w:hint="eastAsia" w:ascii="宋体" w:hAnsi="宋体" w:cs="宋体"/>
          <w:color w:val="auto"/>
          <w:szCs w:val="21"/>
          <w:highlight w:val="none"/>
        </w:rPr>
        <w:t xml:space="preserve">5年</w:t>
      </w:r>
      <w:r>
        <w:rPr>
          <w:rFonts w:hint="eastAsia" w:ascii="宋体" w:hAnsi="宋体" w:cs="宋体"/>
          <w:color w:val="auto"/>
          <w:szCs w:val="21"/>
          <w:highlight w:val="none"/>
          <w:lang w:eastAsia="zh-CN"/>
        </w:rPr>
        <w:t xml:space="preserve">及</w:t>
      </w:r>
      <w:r>
        <w:rPr>
          <w:rFonts w:hint="eastAsia" w:ascii="宋体" w:hAnsi="宋体" w:cs="宋体"/>
          <w:color w:val="auto"/>
          <w:szCs w:val="21"/>
          <w:highlight w:val="none"/>
        </w:rPr>
        <w:t xml:space="preserve">以上安保管理经验，具有学校安全管理工作3年</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以上经验，</w:t>
      </w:r>
      <w:r>
        <w:rPr>
          <w:rFonts w:hint="eastAsia" w:ascii="宋体" w:hAnsi="宋体"/>
          <w:color w:val="auto"/>
          <w:szCs w:val="21"/>
          <w:highlight w:val="none"/>
        </w:rPr>
        <w:t xml:space="preserve">有</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以上学生军训经历，能够组织学生跑操和组训国旗班，有较高的政治思想素养和业务水平，有较强的组织协调能力，受过专门的保安业务培训</w:t>
      </w:r>
      <w:r>
        <w:rPr>
          <w:rFonts w:hint="eastAsia" w:ascii="宋体" w:hAnsi="宋体" w:cs="宋体"/>
          <w:color w:val="auto"/>
          <w:szCs w:val="21"/>
          <w:highlight w:val="none"/>
        </w:rPr>
        <w:t xml:space="preserve">，年龄在</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w:t>
      </w:r>
      <w:r>
        <w:rPr>
          <w:rFonts w:hint="eastAsia" w:ascii="宋体" w:hAnsi="宋体" w:cs="宋体"/>
          <w:color w:val="auto"/>
          <w:szCs w:val="21"/>
          <w:highlight w:val="none"/>
          <w:lang w:eastAsia="zh-CN"/>
        </w:rPr>
        <w:t xml:space="preserve">及</w:t>
      </w:r>
      <w:r>
        <w:rPr>
          <w:rFonts w:hint="eastAsia" w:ascii="宋体" w:hAnsi="宋体" w:cs="宋体"/>
          <w:color w:val="auto"/>
          <w:szCs w:val="21"/>
          <w:highlight w:val="none"/>
        </w:rPr>
        <w:t xml:space="preserve">以下。</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b/>
          <w:bCs/>
          <w:szCs w:val="21"/>
          <w:highlight w:val="none"/>
        </w:rPr>
        <w:t xml:space="preserve">保安人员：</w:t>
      </w:r>
      <w:r>
        <w:rPr>
          <w:rFonts w:hint="eastAsia" w:ascii="宋体" w:hAnsi="宋体" w:cs="宋体"/>
          <w:bCs/>
          <w:szCs w:val="21"/>
          <w:highlight w:val="none"/>
        </w:rPr>
        <w:t xml:space="preserve">年龄必须</w:t>
      </w:r>
      <w:r>
        <w:rPr>
          <w:rFonts w:hint="eastAsia" w:ascii="宋体" w:hAnsi="宋体" w:cs="宋体"/>
          <w:szCs w:val="21"/>
          <w:highlight w:val="none"/>
        </w:rPr>
        <w:t xml:space="preserve">在</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周岁</w:t>
      </w:r>
      <w:r>
        <w:rPr>
          <w:rFonts w:hint="eastAsia" w:ascii="宋体" w:hAnsi="宋体" w:cs="宋体"/>
          <w:color w:val="auto"/>
          <w:szCs w:val="21"/>
          <w:highlight w:val="none"/>
          <w:lang w:eastAsia="zh-CN"/>
        </w:rPr>
        <w:t xml:space="preserve">及</w:t>
      </w:r>
      <w:r>
        <w:rPr>
          <w:rFonts w:hint="eastAsia" w:ascii="宋体" w:hAnsi="宋体" w:cs="宋体"/>
          <w:color w:val="auto"/>
          <w:szCs w:val="21"/>
          <w:highlight w:val="none"/>
        </w:rPr>
        <w:t xml:space="preserve">以</w:t>
      </w:r>
      <w:r>
        <w:rPr>
          <w:rFonts w:hint="eastAsia" w:ascii="宋体" w:hAnsi="宋体" w:cs="宋体"/>
          <w:bCs/>
          <w:color w:val="auto"/>
          <w:szCs w:val="21"/>
          <w:highlight w:val="none"/>
        </w:rPr>
        <w:t xml:space="preserve">下</w:t>
      </w:r>
      <w:r>
        <w:rPr>
          <w:rFonts w:hint="eastAsia" w:ascii="宋体" w:hAnsi="宋体" w:cs="宋体"/>
          <w:bCs/>
          <w:szCs w:val="21"/>
          <w:highlight w:val="none"/>
        </w:rPr>
        <w:t xml:space="preserve">，</w:t>
      </w:r>
      <w:r>
        <w:rPr>
          <w:rFonts w:hint="eastAsia" w:ascii="宋体" w:hAnsi="宋体" w:cs="宋体"/>
          <w:szCs w:val="21"/>
          <w:highlight w:val="none"/>
        </w:rPr>
        <w:t xml:space="preserve">体貌端正，举止大方，身体健康，没有传染病及精神病等不能控制自己行为能力的疾病史，</w:t>
      </w:r>
      <w:r>
        <w:rPr>
          <w:rFonts w:hint="eastAsia" w:ascii="宋体" w:hAnsi="宋体" w:cs="宋体"/>
          <w:color w:val="000000"/>
          <w:szCs w:val="21"/>
          <w:highlight w:val="none"/>
        </w:rPr>
        <w:t xml:space="preserve">有一定的管理经验和处理突发事件能力</w:t>
      </w:r>
      <w:r>
        <w:rPr>
          <w:rFonts w:hint="eastAsia" w:ascii="宋体" w:hAnsi="宋体" w:cs="宋体"/>
          <w:szCs w:val="21"/>
          <w:highlight w:val="none"/>
        </w:rPr>
        <w:t xml:space="preserve">，</w:t>
      </w:r>
      <w:r>
        <w:rPr>
          <w:rFonts w:hint="eastAsia" w:ascii="宋体" w:hAnsi="宋体" w:cs="宋体"/>
          <w:color w:val="000000"/>
          <w:szCs w:val="21"/>
          <w:highlight w:val="none"/>
        </w:rPr>
        <w:t xml:space="preserve">知法，懂法，守法，依法办事</w:t>
      </w:r>
      <w:r>
        <w:rPr>
          <w:rFonts w:hint="eastAsia" w:ascii="宋体" w:hAnsi="宋体" w:cs="宋体"/>
          <w:szCs w:val="21"/>
          <w:highlight w:val="none"/>
        </w:rPr>
        <w:t xml:space="preserve">，能协助学校德育处准军事化管理学生；没有违法犯罪记录</w:t>
      </w:r>
      <w:r>
        <w:rPr>
          <w:rFonts w:hint="eastAsia" w:ascii="宋体" w:hAnsi="宋体" w:cs="宋体"/>
          <w:color w:val="000000"/>
          <w:szCs w:val="21"/>
          <w:highlight w:val="none"/>
        </w:rPr>
        <w:t xml:space="preserve">，严格遵守保安从业规范，</w:t>
      </w:r>
      <w:r>
        <w:rPr>
          <w:rFonts w:hint="eastAsia" w:ascii="宋体" w:hAnsi="宋体" w:cs="宋体"/>
          <w:szCs w:val="21"/>
          <w:highlight w:val="none"/>
          <w:u w:val="none"/>
        </w:rPr>
        <w:t xml:space="preserve">具有保安资格证书</w:t>
      </w:r>
      <w:r>
        <w:rPr>
          <w:rFonts w:hint="eastAsia" w:ascii="宋体" w:hAnsi="宋体" w:cs="宋体"/>
          <w:szCs w:val="21"/>
          <w:highlight w:val="none"/>
        </w:rPr>
        <w:t xml:space="preserve">，上岗前须提供保安资格证书。</w:t>
      </w:r>
      <w:r/>
    </w:p>
    <w:p>
      <w:pPr>
        <w:pStyle w:val="64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w:t>
      </w:r>
      <w:r>
        <w:rPr>
          <w:rFonts w:hint="eastAsia" w:ascii="宋体" w:hAnsi="宋体" w:eastAsia="宋体" w:cs="宋体"/>
          <w:color w:val="000000"/>
          <w:sz w:val="21"/>
          <w:szCs w:val="21"/>
          <w:highlight w:val="none"/>
          <w:lang w:val="en-US" w:eastAsia="zh-CN" w:bidi="ar-SA"/>
        </w:rPr>
        <w:t xml:space="preserve">所聘用的保安人员有吃苦耐劳的精神和高度的责任感，受过专门不少于50课时的岗前培训，熟知校方的管理规定，严格履行岗位职责，善于发现各类问题，具备一定的管理经验和处理突发事件能力。</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2.2服务要求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2.2.1保安主要职责和具体管理事项：</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（1）配备</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名，实行24小时值班制度</w:t>
      </w:r>
      <w:r>
        <w:rPr>
          <w:rFonts w:hint="eastAsia" w:ascii="宋体" w:hAnsi="宋体" w:cs="宋体"/>
          <w:szCs w:val="21"/>
          <w:highlight w:val="none"/>
          <w:lang w:eastAsia="zh-CN"/>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规范上岗，保安员执行勤务时，着统一的保安服装，佩戴统一的保安标志（保安服装、保安标志需经采购人确认）。配备对讲装置和其他必备的安全护卫器械，装备佩戴规范，仪容仪表规范整齐，值班时立姿挺直，不倚不靠。不酒后上岗，不脱岗、不串岗、不睡岗。大门正常关闭，不得大门敞开、自由进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做好传达室内、校门周围及校门广场区域的环境卫生，保持校门区域清洁，查验所有进出人员（教师、学生、后勤工作人员、培训人员）的进出；严禁验所有进出人员（教师、学生、后勤工作人员、培训人员）的进出；严禁收废旧、小商贩、推销员等闲杂人员进入校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w:t>
      </w:r>
      <w:r>
        <w:rPr>
          <w:rFonts w:hint="eastAsia" w:ascii="宋体" w:hAnsi="宋体" w:cs="宋体"/>
          <w:szCs w:val="21"/>
          <w:highlight w:val="none"/>
        </w:rPr>
        <w:t xml:space="preserve">学生进出校门，要认真检查胸卡，按学校规定放行。对无胸卡、持假卡学生进行登记，并送相关部门处理。学生特殊情况需离校的，要凭学生处统一印制并盖章的“出门证”或值班领导的书面证明出门。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（5）来客来访应主动询问，并与被访人联系核实后登记放行，人员和访客进出校门严格按照政府和学校的各项规章制度和要求来执行。</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（6）家长给学生送钱送物，上课期间不得入内，并联系班主任通知学生到校门口迎接。</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（7）上级领导来校视察或新闻媒体到校采访，应及时与学校相关部门联系，经同意后放行。</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（8）教职工机动车辆凭登记车号从北门放行，外来机动车辆原则上不得进入校园，特殊情况需进入的，经相关部门领导同意，履行登记手续后放行，规范校园停车，指挥校园所有车辆按指定位置停放。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学校任何物品出门，要认真检查核对，凭后勤管理部门或相关部门的书面证明放行，并在值班记录上做好登记说明。及时巡查并禁止学生外卖进入校园，管理校园周边车辆排放，催离流动摊点，及时发现校门口滞留学生或社会闲杂人员，并主动劝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ascii="宋体" w:hAnsi="宋体" w:cs="宋体"/>
          <w:szCs w:val="21"/>
          <w:highlight w:val="none"/>
        </w:rPr>
        <w:t xml:space="preserve">）</w:t>
      </w:r>
      <w:r>
        <w:rPr>
          <w:rFonts w:hint="eastAsia" w:ascii="宋体" w:hAnsi="宋体" w:cs="宋体"/>
          <w:szCs w:val="21"/>
          <w:highlight w:val="none"/>
        </w:rPr>
        <w:t xml:space="preserve">充分利用监控等技防设施，加强对学校围墙看护，防止学生或外来人员翻墙，加强对学生车棚的</w:t>
      </w:r>
      <w:r>
        <w:rPr>
          <w:rFonts w:hint="eastAsia" w:ascii="宋体" w:hAnsi="宋体" w:cs="宋体"/>
          <w:szCs w:val="21"/>
          <w:highlight w:val="none"/>
          <w:lang w:val="en-US" w:eastAsia="zh-CN"/>
        </w:rPr>
        <w:t xml:space="preserve">车辆摆放</w:t>
      </w:r>
      <w:r>
        <w:rPr>
          <w:rFonts w:hint="eastAsia" w:ascii="宋体" w:hAnsi="宋体" w:cs="宋体"/>
          <w:szCs w:val="21"/>
          <w:highlight w:val="none"/>
        </w:rPr>
        <w:t xml:space="preserve">管理和巡查，防止车辆丢失。</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ascii="宋体" w:hAnsi="宋体" w:cs="宋体"/>
          <w:szCs w:val="21"/>
          <w:highlight w:val="none"/>
        </w:rPr>
        <w:t xml:space="preserve">）</w:t>
      </w:r>
      <w:r>
        <w:rPr>
          <w:rFonts w:hint="eastAsia" w:ascii="宋体" w:hAnsi="宋体" w:cs="宋体"/>
          <w:szCs w:val="21"/>
          <w:highlight w:val="none"/>
        </w:rPr>
        <w:t xml:space="preserve">加强对校园的安全巡查，尤其是中午11:30至下午上课前、下午放学至晚自习上课前、晚自习下至学生睡觉前要不间断的对校园进行巡查，对可疑人员要询查盘问，及时报告。发生意外情况要及时向学生相关部门或校总值班报告，如实填写夜巡值班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ascii="宋体" w:hAnsi="宋体" w:cs="宋体"/>
          <w:szCs w:val="21"/>
          <w:highlight w:val="none"/>
        </w:rPr>
        <w:t xml:space="preserve">）</w:t>
      </w:r>
      <w:r>
        <w:rPr>
          <w:rFonts w:hint="eastAsia" w:ascii="宋体" w:hAnsi="宋体" w:cs="宋体"/>
          <w:szCs w:val="21"/>
          <w:highlight w:val="none"/>
        </w:rPr>
        <w:t xml:space="preserve">晚班</w:t>
      </w:r>
      <w:r>
        <w:rPr>
          <w:rFonts w:hint="eastAsia" w:ascii="宋体" w:hAnsi="宋体" w:cs="宋体"/>
          <w:szCs w:val="21"/>
          <w:highlight w:val="none"/>
          <w:lang w:val="en-US" w:eastAsia="zh-CN"/>
        </w:rPr>
        <w:t xml:space="preserve">3名队员</w:t>
      </w:r>
      <w:r>
        <w:rPr>
          <w:rFonts w:hint="eastAsia" w:ascii="宋体" w:hAnsi="宋体" w:cs="宋体"/>
          <w:szCs w:val="21"/>
          <w:highlight w:val="none"/>
        </w:rPr>
        <w:t xml:space="preserve">夜里</w:t>
      </w:r>
      <w:r>
        <w:rPr>
          <w:rFonts w:hint="eastAsia" w:ascii="宋体" w:hAnsi="宋体" w:cs="宋体"/>
          <w:szCs w:val="21"/>
          <w:highlight w:val="none"/>
          <w:lang w:val="en-US" w:eastAsia="zh-CN"/>
        </w:rPr>
        <w:t xml:space="preserve">不得睡觉</w:t>
      </w:r>
      <w:r>
        <w:rPr>
          <w:rFonts w:hint="eastAsia" w:ascii="宋体" w:hAnsi="宋体" w:cs="宋体"/>
          <w:szCs w:val="21"/>
          <w:highlight w:val="none"/>
        </w:rPr>
        <w:t xml:space="preserve">在</w:t>
      </w:r>
      <w:r>
        <w:rPr>
          <w:rFonts w:hint="eastAsia" w:ascii="宋体" w:hAnsi="宋体" w:cs="宋体"/>
          <w:szCs w:val="21"/>
          <w:highlight w:val="none"/>
          <w:lang w:val="en-US" w:eastAsia="zh-CN"/>
        </w:rPr>
        <w:t xml:space="preserve">南北门</w:t>
      </w:r>
      <w:r>
        <w:rPr>
          <w:rFonts w:hint="eastAsia" w:ascii="宋体" w:hAnsi="宋体" w:cs="宋体"/>
          <w:szCs w:val="21"/>
          <w:highlight w:val="none"/>
        </w:rPr>
        <w:t xml:space="preserve">值班，</w:t>
      </w:r>
      <w:r>
        <w:rPr>
          <w:rFonts w:hint="eastAsia" w:ascii="宋体" w:hAnsi="宋体" w:cs="宋体"/>
          <w:szCs w:val="21"/>
          <w:highlight w:val="none"/>
          <w:lang w:val="en-US" w:eastAsia="zh-CN"/>
        </w:rPr>
        <w:t xml:space="preserve">轮流</w:t>
      </w:r>
      <w:r>
        <w:rPr>
          <w:rFonts w:hint="eastAsia" w:ascii="宋体" w:hAnsi="宋体" w:cs="宋体"/>
          <w:szCs w:val="21"/>
          <w:highlight w:val="none"/>
        </w:rPr>
        <w:t xml:space="preserve">巡查夜里校园</w:t>
      </w:r>
      <w:r>
        <w:rPr>
          <w:rFonts w:hint="eastAsia" w:ascii="宋体" w:hAnsi="宋体" w:cs="宋体"/>
          <w:szCs w:val="21"/>
          <w:highlight w:val="none"/>
          <w:lang w:val="en-US" w:eastAsia="zh-CN"/>
        </w:rPr>
        <w:t xml:space="preserve">各个</w:t>
      </w:r>
      <w:r>
        <w:rPr>
          <w:rFonts w:hint="eastAsia" w:ascii="宋体" w:hAnsi="宋体" w:cs="宋体"/>
          <w:szCs w:val="21"/>
          <w:highlight w:val="none"/>
        </w:rPr>
        <w:t xml:space="preserve">角落所有安全情况。</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）遇有学校开学、放假、大型集会、周末社会考试等重要活动，要义务增派保安人员，加强校门口的交通管理，维持好校园秩序。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）发现学生打架斗殴、社会闲杂人员骚扰滋事等违纪违法事件，要依法处理，不得随便打骂，并及时向相关部门或值班领导汇报，必要时可直接打110联系。</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协助进行消防宣传（消防轮训、利用标语和牌示进行宣传等）；发生初起火灾事故时，积极组织扑救，并及时报警；定期组织及安排一般性消防检查，及时发现火险隐患；协助相关部门及时消除火灾苗头和隐患；建立保安义务消防队，抓好消防技能训练；明确灾紧急疏散程序，做好疏散的准作，人员疏散为主为先，转移抢救贵重物品在后；建立保安消防工作档案；制定灭火方案及重点部位保卫方案</w:t>
      </w:r>
      <w:r>
        <w:rPr>
          <w:rFonts w:hint="eastAsia" w:ascii="宋体" w:hAnsi="宋体" w:cs="宋体"/>
          <w:szCs w:val="21"/>
          <w:highlight w:val="none"/>
        </w:rPr>
        <w:t xml:space="preserve">。</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rPr>
        <w:t xml:space="preserve">）</w:t>
      </w:r>
      <w:r>
        <w:rPr>
          <w:rFonts w:hint="eastAsia" w:ascii="宋体" w:hAnsi="宋体" w:cs="宋体"/>
          <w:szCs w:val="21"/>
          <w:highlight w:val="none"/>
        </w:rPr>
        <w:t xml:space="preserve">查验学生、教师快递，禁止管制刀具、危险化学品等违禁物品进校。</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）严格遵守学校门卫安保的各项要求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具有保障中大型学校活动能力，期间包含（安检服务、简易救护服务）。</w:t>
      </w:r>
      <w:r/>
    </w:p>
    <w:p>
      <w:pPr>
        <w:ind w:firstLine="420"/>
        <w:spacing w:line="440" w:lineRule="exact"/>
        <w:rPr>
          <w:rFonts w:ascii="宋体" w:hAnsi="宋体"/>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rPr>
        <w:t xml:space="preserve">）</w:t>
      </w:r>
      <w:r>
        <w:rPr>
          <w:rFonts w:hint="eastAsia" w:ascii="宋体" w:hAnsi="宋体"/>
          <w:szCs w:val="21"/>
          <w:highlight w:val="none"/>
        </w:rPr>
        <w:t xml:space="preserve">依托行业标准，根据校方管理规定与服务要求，制订切实可行的校园保安工作制度、服务整体方案和应急预案，突发事件反应迅速，预案处置有力</w:t>
      </w:r>
      <w:r>
        <w:rPr>
          <w:rFonts w:hint="eastAsia" w:ascii="宋体" w:hAnsi="宋体" w:cs="宋体"/>
          <w:szCs w:val="21"/>
          <w:highlight w:val="none"/>
        </w:rPr>
        <w:t xml:space="preserve">。</w:t>
      </w:r>
      <w:r/>
    </w:p>
    <w:p>
      <w:pPr>
        <w:ind w:firstLine="420"/>
        <w:spacing w:line="440" w:lineRule="exact"/>
        <w:rPr>
          <w:rFonts w:ascii="宋体" w:hAnsi="宋体"/>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t xml:space="preserve">）</w:t>
      </w:r>
      <w:r>
        <w:rPr>
          <w:rFonts w:hint="eastAsia" w:ascii="宋体" w:hAnsi="宋体"/>
          <w:szCs w:val="21"/>
          <w:highlight w:val="none"/>
        </w:rPr>
        <w:t xml:space="preserve">依法办事，文明值勤，严格管理，保障学校校财产和师生人身不受侵害，维护正常的教育教学、生活秩序</w:t>
      </w:r>
      <w:r>
        <w:rPr>
          <w:rFonts w:hint="eastAsia" w:ascii="宋体" w:hAnsi="宋体" w:cs="宋体"/>
          <w:szCs w:val="21"/>
          <w:highlight w:val="none"/>
        </w:rPr>
        <w:t xml:space="preserve">。</w:t>
      </w:r>
      <w:r/>
    </w:p>
    <w:p>
      <w:pPr>
        <w:pStyle w:val="645"/>
        <w:rPr>
          <w:rFonts w:hint="eastAsia" w:ascii="宋体" w:hAnsi="宋体" w:eastAsia="宋体"/>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t xml:space="preserve">）</w:t>
      </w:r>
      <w:r>
        <w:rPr>
          <w:rFonts w:hint="eastAsia" w:ascii="宋体" w:hAnsi="宋体"/>
          <w:szCs w:val="21"/>
          <w:highlight w:val="none"/>
        </w:rPr>
        <w:t xml:space="preserve">全年无责任事故和责任案件发生，师生有安全感，对校园保安服务满意率在95%以上</w:t>
      </w:r>
      <w:r>
        <w:rPr>
          <w:rFonts w:hint="eastAsia" w:ascii="宋体" w:hAnsi="宋体" w:cs="宋体"/>
          <w:szCs w:val="21"/>
          <w:highlight w:val="none"/>
        </w:rPr>
        <w:t xml:space="preserve">。</w:t>
      </w:r>
      <w:r/>
    </w:p>
    <w:p>
      <w:pPr>
        <w:ind w:firstLine="420"/>
        <w:spacing w:line="440" w:lineRule="exact"/>
        <w:rPr>
          <w:rFonts w:ascii="宋体" w:hAnsi="宋体"/>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ascii="宋体" w:hAnsi="宋体" w:cs="宋体"/>
          <w:color w:val="000000"/>
          <w:szCs w:val="21"/>
          <w:highlight w:val="none"/>
        </w:rPr>
        <w:t xml:space="preserve">）</w:t>
      </w:r>
      <w:r>
        <w:rPr>
          <w:rFonts w:hint="eastAsia" w:ascii="宋体" w:hAnsi="宋体"/>
          <w:szCs w:val="21"/>
          <w:highlight w:val="none"/>
        </w:rPr>
        <w:t xml:space="preserve">根据行业服务标准与校方规定要求，独立运作，落实校园安全保卫整体方案，并结合校园变化实际在实践中不断完善</w:t>
      </w:r>
      <w:r>
        <w:rPr>
          <w:rFonts w:hint="eastAsia" w:ascii="宋体" w:hAnsi="宋体" w:cs="宋体"/>
          <w:szCs w:val="21"/>
          <w:highlight w:val="none"/>
        </w:rPr>
        <w:t xml:space="preserve">。</w:t>
      </w:r>
      <w:r/>
    </w:p>
    <w:p>
      <w:pPr>
        <w:ind w:firstLine="420"/>
        <w:spacing w:line="440" w:lineRule="exact"/>
        <w:rPr>
          <w:rFonts w:ascii="宋体" w:hAnsi="宋体"/>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保</w:t>
      </w:r>
      <w:r>
        <w:rPr>
          <w:rFonts w:hint="eastAsia" w:ascii="宋体" w:hAnsi="宋体"/>
          <w:szCs w:val="21"/>
          <w:highlight w:val="none"/>
        </w:rPr>
        <w:t xml:space="preserve">安队长须与安保管理部门保持必要的工作交流，每天必须向安保管理部门口头汇报工作，每星期一次向安保管理部门书面汇报所承担的保安工作开展情况及信息反馈，重大情况须及时报告</w:t>
      </w:r>
      <w:r>
        <w:rPr>
          <w:rFonts w:hint="eastAsia" w:ascii="宋体" w:hAnsi="宋体" w:cs="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ascii="宋体" w:hAnsi="宋体" w:cs="宋体"/>
          <w:color w:val="000000"/>
          <w:szCs w:val="21"/>
          <w:highlight w:val="none"/>
        </w:rPr>
        <w:t xml:space="preserve">）</w:t>
      </w:r>
      <w:r>
        <w:rPr>
          <w:rFonts w:hint="eastAsia" w:ascii="宋体" w:hAnsi="宋体"/>
          <w:szCs w:val="21"/>
          <w:highlight w:val="none"/>
        </w:rPr>
        <w:t xml:space="preserve">做好详细的执勤记录，原始台帐保存完好，以备学校核查</w:t>
      </w:r>
      <w:r>
        <w:rPr>
          <w:rFonts w:hint="eastAsia" w:ascii="宋体" w:hAnsi="宋体" w:cs="宋体"/>
          <w:szCs w:val="21"/>
          <w:highlight w:val="none"/>
        </w:rPr>
        <w:t xml:space="preserve">。</w:t>
      </w:r>
      <w:r/>
    </w:p>
    <w:p>
      <w:pPr>
        <w:pStyle w:val="646"/>
        <w:ind w:left="420" w:firstLine="0"/>
        <w:spacing w:line="360" w:lineRule="auto"/>
        <w:tabs>
          <w:tab w:val="left" w:pos="360" w:leader="none"/>
        </w:tabs>
        <w:rPr>
          <w:rFonts w:hint="eastAsia" w:ascii="宋体" w:hAnsi="宋体" w:cs="宋体"/>
          <w:szCs w:val="21"/>
          <w:highlight w:val="none"/>
        </w:rPr>
      </w:pPr>
      <w:r>
        <w:rPr>
          <w:rFonts w:hint="eastAsia" w:ascii="宋体" w:hAnsi="宋体" w:eastAsia="宋体" w:cs="Times New Roman"/>
          <w:sz w:val="21"/>
          <w:szCs w:val="21"/>
          <w:highlight w:val="none"/>
          <w:lang w:val="en-US" w:eastAsia="zh-CN" w:bidi="ar-SA"/>
        </w:rPr>
        <w:t xml:space="preserve">（24）协同学校相关部门做好治安防范工作，形成群防群治体系</w:t>
      </w:r>
      <w:r>
        <w:rPr>
          <w:rFonts w:hint="eastAsia" w:ascii="宋体" w:hAnsi="宋体" w:cs="宋体"/>
          <w:szCs w:val="21"/>
          <w:highlight w:val="none"/>
        </w:rPr>
        <w:t xml:space="preserve">。</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二、考核内容</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2.1、达到下面任一条，校方都可以终止合同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2.1.1、因管理不到位被校方（分管领导签署意见）两次通报整改仍存在管理漏洞。</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2.1.2、管理混乱，人员配备不足，经查实有转包情况。</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2.2、</w:t>
      </w:r>
      <w:r>
        <w:rPr>
          <w:rFonts w:hint="eastAsia" w:ascii="宋体" w:hAnsi="宋体" w:cs="宋体"/>
          <w:b/>
          <w:bCs/>
          <w:szCs w:val="21"/>
          <w:highlight w:val="none"/>
        </w:rPr>
        <w:t xml:space="preserve">八条禁规，</w:t>
      </w:r>
      <w:r>
        <w:rPr>
          <w:rFonts w:hint="eastAsia" w:ascii="宋体" w:hAnsi="宋体" w:cs="宋体"/>
          <w:b/>
          <w:szCs w:val="21"/>
          <w:highlight w:val="none"/>
        </w:rPr>
        <w:t xml:space="preserve">触犯每一条禁规，视情节轻重每次扣罚乙方保安服务费100-200元。若涉及人身伤害、财产损失赔偿的，将根据相关处理意见，由公司赔付必要的赔偿金（足额时直接扣除）。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2.2.1、保安人员酒后上岗或当班喝酒。</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2.2.2、保安人员对学生出门、公共及大宗物品进出门，不严格履行手续。</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2.2.3、保安人员未经同意无故脱岗或当班时间干私活，对外来人员进出校门不查不问。</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2.2.4、向学生索取钱物，提供不当便利。</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2.2.5、偷、拿学生及学校的公私财物。</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2.2.6、工作不到位，经提醒后，24小时内拒不整改。</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2.2.7、因自身工作失职，导致学生人身安全事故的发生。</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2.2.8、罢岗、罢工，影响学校正常的教育教学秩序。</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2.3、</w:t>
      </w:r>
      <w:r>
        <w:rPr>
          <w:rFonts w:hint="eastAsia" w:ascii="宋体" w:hAnsi="宋体" w:cs="宋体"/>
          <w:b/>
          <w:bCs/>
          <w:szCs w:val="21"/>
          <w:highlight w:val="none"/>
        </w:rPr>
        <w:t xml:space="preserve">十项违规，</w:t>
      </w:r>
      <w:r>
        <w:rPr>
          <w:rFonts w:hint="eastAsia" w:ascii="宋体" w:hAnsi="宋体" w:cs="宋体"/>
          <w:b/>
          <w:szCs w:val="21"/>
          <w:highlight w:val="none"/>
        </w:rPr>
        <w:t xml:space="preserve">每发生一项违规，视情节轻重每次扣罚乙方保安服务费10-100元</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2.3.1、未履行来客、来访人员的电话确认、有效登记手续。</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2.3.2、学生进出查卡不严格，发生学生无卡、假卡进出现象。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2.3.3、学生外卖从校门或围墙进入校园不加巡查和阻拦。</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2.3.4、对校园周边车辆排放不加管理，流动摊点不做催离。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2.3.5、对校门口滞留学生或社会闲杂人员不管不问，影响学校形象。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2.3.6、未按规定对进出的机动车辆进行登记、放行、停泊管理。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2.3.7、未按规定进行校园日间、夜间巡查，未能及时发现学生校内群殴、社会闲杂人员进入校园，发生校内失窃事情。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2.3.8、学校信件处理不及时，对学校工作造成一定的影响，信件管理不当，导致信件毁损。</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2.3.9、当班时间着装不整，不按要求佩戴防护器械，传达室内外卫生较差，严重影响学校形象。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2.3.10、保安人员因发泄个人不满情绪，有意散布不好言论，对学校的声誉造成影响。</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2.4常规工作考核</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2.4.1、据甲乙双方约定的质量标准及要求实施计分考核。基准分值为100分，具体考核每月一次。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2.4.2、服务费与服务质量考核结果挂钩。每月考核得分达到90分（含90分）的为合格。当月考核不合格的，每低1分，扣除当月应付服务费的2%。如单月得分低于60分或连续3个月考核不合格的，甲方有权解除合同。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2.5考核说明</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2.5.1、甲方负责考核的检查，发现触犯“八条禁规”或“十项违规”的，及时通知乙方管理人员，必要时乙方管理人员要到现场确认，甲方及时书面通知乙方考核处理结果，乙方管理人员签字确认。</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2.5.2、扣罚费用在乙方的保安服务费结算时扣除，不够扣除时有乙方负责缴纳</w:t>
      </w:r>
      <w:r>
        <w:rPr>
          <w:rFonts w:hint="eastAsia" w:ascii="宋体" w:hAnsi="宋体" w:cs="宋体"/>
          <w:szCs w:val="21"/>
          <w:highlight w:val="none"/>
          <w:lang w:eastAsia="zh-CN"/>
        </w:rPr>
        <w:t xml:space="preserve">。</w:t>
      </w:r>
      <w:r/>
    </w:p>
    <w:p>
      <w:pPr>
        <w:rPr>
          <w:highlight w:val="none"/>
        </w:rPr>
      </w:pPr>
      <w:r>
        <w:rPr>
          <w:highlight w:val="none"/>
        </w:rPr>
      </w:r>
      <w:r/>
    </w:p>
    <w:p>
      <w:pPr>
        <w:pStyle w:val="645"/>
        <w:rPr>
          <w:highlight w:val="none"/>
        </w:rPr>
      </w:pPr>
      <w:r>
        <w:rPr>
          <w:highlight w:val="none"/>
        </w:rPr>
      </w:r>
      <w:r/>
    </w:p>
    <w:p>
      <w:pPr>
        <w:pStyle w:val="646"/>
        <w:rPr>
          <w:highlight w:val="none"/>
        </w:rPr>
      </w:pPr>
      <w:r>
        <w:rPr>
          <w:highlight w:val="none"/>
        </w:rPr>
      </w:r>
      <w:r/>
    </w:p>
    <w:p>
      <w:pPr>
        <w:pStyle w:val="647"/>
        <w:rPr>
          <w:highlight w:val="none"/>
        </w:rPr>
      </w:pPr>
      <w:r>
        <w:rPr>
          <w:highlight w:val="none"/>
        </w:rPr>
      </w:r>
      <w:r/>
    </w:p>
    <w:p>
      <w:pPr>
        <w:pStyle w:val="648"/>
        <w:rPr>
          <w:highlight w:val="none"/>
        </w:rPr>
      </w:pPr>
      <w:r>
        <w:rPr>
          <w:highlight w:val="none"/>
        </w:rPr>
      </w:r>
      <w:r/>
    </w:p>
    <w:p>
      <w:pPr>
        <w:pStyle w:val="649"/>
        <w:rPr>
          <w:highlight w:val="none"/>
        </w:rPr>
      </w:pPr>
      <w:r>
        <w:rPr>
          <w:highlight w:val="none"/>
        </w:rPr>
      </w:r>
      <w:r/>
    </w:p>
    <w:p>
      <w:pPr>
        <w:pStyle w:val="650"/>
        <w:rPr>
          <w:highlight w:val="none"/>
        </w:rPr>
      </w:pPr>
      <w:r>
        <w:rPr>
          <w:highlight w:val="none"/>
        </w:rPr>
      </w:r>
      <w:r/>
    </w:p>
    <w:p>
      <w:pPr>
        <w:pStyle w:val="651"/>
        <w:rPr>
          <w:highlight w:val="none"/>
        </w:rPr>
      </w:pPr>
      <w:r>
        <w:rPr>
          <w:highlight w:val="none"/>
        </w:rPr>
      </w:r>
      <w:r/>
    </w:p>
    <w:p>
      <w:pPr>
        <w:pStyle w:val="652"/>
        <w:rPr>
          <w:highlight w:val="none"/>
        </w:rPr>
      </w:pPr>
      <w:r>
        <w:rPr>
          <w:highlight w:val="none"/>
        </w:rPr>
      </w:r>
      <w:r/>
    </w:p>
    <w:p>
      <w:pPr>
        <w:rPr>
          <w:highlight w:val="none"/>
        </w:rPr>
      </w:pPr>
      <w:r>
        <w:rPr>
          <w:highlight w:val="none"/>
        </w:rPr>
      </w:r>
      <w:r/>
    </w:p>
    <w:p>
      <w:pPr>
        <w:pStyle w:val="645"/>
        <w:rPr>
          <w:highlight w:val="none"/>
        </w:rPr>
      </w:pPr>
      <w:r>
        <w:rPr>
          <w:highlight w:val="none"/>
        </w:rPr>
      </w:r>
      <w:r/>
    </w:p>
    <w:p>
      <w:pPr>
        <w:pStyle w:val="646"/>
        <w:rPr>
          <w:highlight w:val="none"/>
        </w:rPr>
      </w:pPr>
      <w:r>
        <w:rPr>
          <w:highlight w:val="none"/>
        </w:rPr>
      </w:r>
      <w:r/>
    </w:p>
    <w:p>
      <w:pPr>
        <w:pStyle w:val="647"/>
        <w:rPr>
          <w:highlight w:val="none"/>
        </w:rPr>
      </w:pPr>
      <w:r>
        <w:rPr>
          <w:highlight w:val="none"/>
        </w:rPr>
      </w:r>
      <w:r/>
    </w:p>
    <w:p>
      <w:pPr>
        <w:pStyle w:val="648"/>
        <w:rPr>
          <w:highlight w:val="none"/>
        </w:rPr>
      </w:pPr>
      <w:r>
        <w:rPr>
          <w:highlight w:val="none"/>
        </w:rPr>
      </w:r>
      <w:r/>
    </w:p>
    <w:p>
      <w:pPr>
        <w:pStyle w:val="649"/>
        <w:rPr>
          <w:highlight w:val="none"/>
        </w:rPr>
      </w:pPr>
      <w:r>
        <w:rPr>
          <w:highlight w:val="none"/>
        </w:rPr>
      </w:r>
      <w:r/>
    </w:p>
    <w:p>
      <w:pPr>
        <w:pStyle w:val="650"/>
        <w:rPr>
          <w:highlight w:val="none"/>
        </w:rPr>
      </w:pPr>
      <w:r>
        <w:rPr>
          <w:highlight w:val="none"/>
        </w:rPr>
      </w:r>
      <w:r/>
    </w:p>
    <w:p>
      <w:pPr>
        <w:pStyle w:val="651"/>
        <w:rPr>
          <w:highlight w:val="none"/>
        </w:rPr>
      </w:pPr>
      <w:r>
        <w:rPr>
          <w:highlight w:val="none"/>
        </w:rPr>
      </w:r>
      <w:r/>
    </w:p>
    <w:p>
      <w:pPr>
        <w:pStyle w:val="652"/>
        <w:rPr>
          <w:highlight w:val="none"/>
        </w:rPr>
      </w:pPr>
      <w:r>
        <w:rPr>
          <w:highlight w:val="none"/>
        </w:rPr>
      </w:r>
      <w:r/>
    </w:p>
    <w:p>
      <w:pPr>
        <w:rPr>
          <w:highlight w:val="none"/>
        </w:rPr>
      </w:pPr>
      <w:r>
        <w:rPr>
          <w:highlight w:val="none"/>
        </w:rPr>
      </w:r>
      <w:r/>
    </w:p>
    <w:p>
      <w:pPr>
        <w:pStyle w:val="645"/>
        <w:rPr>
          <w:highlight w:val="none"/>
        </w:rPr>
      </w:pPr>
      <w:r>
        <w:rPr>
          <w:highlight w:val="none"/>
        </w:rPr>
      </w:r>
      <w:r/>
    </w:p>
    <w:p>
      <w:pPr>
        <w:pStyle w:val="646"/>
        <w:rPr>
          <w:highlight w:val="none"/>
        </w:rPr>
      </w:pPr>
      <w:r>
        <w:rPr>
          <w:highlight w:val="none"/>
        </w:rPr>
      </w:r>
      <w:r/>
    </w:p>
    <w:p>
      <w:pPr>
        <w:pStyle w:val="647"/>
        <w:rPr>
          <w:highlight w:val="none"/>
        </w:rPr>
      </w:pPr>
      <w:r>
        <w:rPr>
          <w:highlight w:val="none"/>
        </w:rPr>
      </w:r>
      <w:r/>
    </w:p>
    <w:p>
      <w:pPr>
        <w:pStyle w:val="648"/>
        <w:rPr>
          <w:highlight w:val="none"/>
        </w:rPr>
      </w:pPr>
      <w:r>
        <w:rPr>
          <w:highlight w:val="none"/>
        </w:rPr>
      </w:r>
      <w:r/>
    </w:p>
    <w:p>
      <w:pPr>
        <w:pStyle w:val="649"/>
        <w:rPr>
          <w:highlight w:val="none"/>
        </w:rPr>
      </w:pPr>
      <w:r>
        <w:rPr>
          <w:highlight w:val="none"/>
        </w:rPr>
      </w:r>
      <w:r/>
    </w:p>
    <w:p>
      <w:pPr>
        <w:pStyle w:val="650"/>
        <w:rPr>
          <w:highlight w:val="none"/>
        </w:rPr>
      </w:pPr>
      <w:r>
        <w:rPr>
          <w:highlight w:val="none"/>
        </w:rPr>
      </w:r>
      <w:r/>
    </w:p>
    <w:p>
      <w:pPr>
        <w:pStyle w:val="651"/>
        <w:rPr>
          <w:highlight w:val="none"/>
        </w:rPr>
      </w:pPr>
      <w:r>
        <w:rPr>
          <w:highlight w:val="none"/>
        </w:rPr>
      </w:r>
      <w:r/>
    </w:p>
    <w:p>
      <w:pPr>
        <w:pStyle w:val="652"/>
        <w:rPr>
          <w:highlight w:val="none"/>
        </w:rPr>
      </w:pPr>
      <w:r>
        <w:rPr>
          <w:highlight w:val="none"/>
        </w:rPr>
      </w:r>
      <w:r/>
    </w:p>
    <w:p>
      <w:pPr>
        <w:rPr>
          <w:highlight w:val="none"/>
        </w:rPr>
      </w:pPr>
      <w:r>
        <w:rPr>
          <w:highlight w:val="none"/>
        </w:rPr>
      </w:r>
      <w:r/>
    </w:p>
    <w:p>
      <w:pPr>
        <w:pStyle w:val="645"/>
        <w:rPr>
          <w:highlight w:val="none"/>
        </w:rPr>
      </w:pPr>
      <w:r>
        <w:rPr>
          <w:highlight w:val="none"/>
        </w:rPr>
      </w:r>
      <w:r/>
    </w:p>
    <w:p>
      <w:pPr>
        <w:pStyle w:val="646"/>
        <w:rPr>
          <w:highlight w:val="none"/>
        </w:rPr>
      </w:pPr>
      <w:r>
        <w:rPr>
          <w:highlight w:val="none"/>
        </w:rPr>
      </w:r>
      <w:r/>
    </w:p>
    <w:p>
      <w:pPr>
        <w:pStyle w:val="647"/>
        <w:rPr>
          <w:highlight w:val="none"/>
        </w:rPr>
      </w:pPr>
      <w:r>
        <w:rPr>
          <w:highlight w:val="none"/>
        </w:rPr>
      </w:r>
      <w:r/>
    </w:p>
    <w:p>
      <w:pPr>
        <w:pStyle w:val="648"/>
        <w:rPr>
          <w:highlight w:val="none"/>
        </w:rPr>
      </w:pPr>
      <w:r>
        <w:rPr>
          <w:highlight w:val="none"/>
        </w:rPr>
      </w:r>
      <w:r/>
    </w:p>
    <w:p>
      <w:pPr>
        <w:pStyle w:val="649"/>
        <w:rPr>
          <w:highlight w:val="none"/>
        </w:rPr>
      </w:pPr>
      <w:r>
        <w:rPr>
          <w:highlight w:val="none"/>
        </w:rPr>
      </w:r>
      <w:r/>
    </w:p>
    <w:p>
      <w:pPr>
        <w:pStyle w:val="650"/>
        <w:rPr>
          <w:highlight w:val="none"/>
        </w:rPr>
      </w:pPr>
      <w:r>
        <w:rPr>
          <w:highlight w:val="none"/>
        </w:rPr>
      </w:r>
      <w:r/>
    </w:p>
    <w:p>
      <w:pPr>
        <w:pStyle w:val="640"/>
        <w:jc w:val="center"/>
        <w:rPr>
          <w:rFonts w:ascii="宋体" w:hAnsi="宋体"/>
          <w:color w:val="000000"/>
          <w:highlight w:val="none"/>
        </w:rPr>
      </w:pPr>
      <w:r/>
      <w:bookmarkStart w:id="53" w:name="_Toc55204181"/>
      <w:r>
        <w:rPr>
          <w:rFonts w:hint="eastAsia" w:ascii="宋体" w:hAnsi="宋体"/>
          <w:color w:val="000000"/>
          <w:highlight w:val="none"/>
        </w:rPr>
        <w:t xml:space="preserve">第五章 评标方法及评标标准</w:t>
      </w:r>
      <w:bookmarkEnd w:id="53"/>
      <w:r/>
      <w:r/>
    </w:p>
    <w:p>
      <w:pPr>
        <w:pStyle w:val="672"/>
        <w:ind w:firstLine="422"/>
        <w:rPr>
          <w:rFonts w:ascii="宋体" w:hAnsi="宋体"/>
          <w:b/>
          <w:sz w:val="21"/>
          <w:szCs w:val="21"/>
          <w:highlight w:val="none"/>
        </w:rPr>
      </w:pPr>
      <w:r>
        <w:rPr>
          <w:rFonts w:hint="eastAsia" w:ascii="宋体" w:hAnsi="宋体"/>
          <w:b/>
          <w:sz w:val="21"/>
          <w:szCs w:val="21"/>
          <w:highlight w:val="none"/>
        </w:rPr>
        <w:t xml:space="preserve">一、评标方法</w:t>
      </w:r>
      <w:r/>
    </w:p>
    <w:p>
      <w:pPr>
        <w:ind w:firstLine="420"/>
        <w:spacing w:line="360" w:lineRule="auto"/>
        <w:rPr>
          <w:rFonts w:ascii="宋体" w:hAnsi="宋体" w:cs="宋体"/>
          <w:szCs w:val="21"/>
          <w:highlight w:val="none"/>
        </w:rPr>
      </w:pPr>
      <w:r/>
      <w:bookmarkStart w:id="54" w:name="_Toc449017024"/>
      <w:r/>
      <w:bookmarkStart w:id="55" w:name="_Toc449016388"/>
      <w:r>
        <w:rPr>
          <w:rFonts w:hint="eastAsia" w:ascii="宋体" w:hAnsi="宋体" w:cs="宋体"/>
          <w:szCs w:val="21"/>
          <w:highlight w:val="none"/>
        </w:rPr>
        <w:t xml:space="preserve">本项目采用综合评分法，</w:t>
      </w:r>
      <w:r>
        <w:rPr>
          <w:rFonts w:hint="eastAsia" w:ascii="宋体" w:hAnsi="宋体"/>
          <w:sz w:val="21"/>
          <w:szCs w:val="21"/>
          <w:highlight w:val="none"/>
        </w:rPr>
        <w:t xml:space="preserve">评委会</w:t>
      </w:r>
      <w:r>
        <w:rPr>
          <w:rFonts w:hint="eastAsia" w:ascii="宋体" w:hAnsi="宋体" w:cs="宋体"/>
          <w:szCs w:val="21"/>
          <w:highlight w:val="none"/>
        </w:rPr>
        <w:t xml:space="preserve">将对确定为实质性响应采购文件要求的响应文件进行评价和比较。评审结果按评审后得分由高到低顺序排列。得分相同的，按最后报价由低到高顺序排列。得分且最后报价相同的并列，按照技术指标评审得分最高的供应商为</w:t>
      </w:r>
      <w:r>
        <w:rPr>
          <w:rFonts w:ascii="宋体" w:hAnsi="宋体"/>
          <w:szCs w:val="21"/>
          <w:highlight w:val="none"/>
        </w:rPr>
        <w:t xml:space="preserve">中标候选人</w:t>
      </w:r>
      <w:r>
        <w:rPr>
          <w:rFonts w:hint="eastAsia" w:ascii="宋体" w:hAnsi="宋体" w:cs="宋体"/>
          <w:szCs w:val="21"/>
          <w:highlight w:val="none"/>
        </w:rPr>
        <w:t xml:space="preserve">。</w:t>
      </w:r>
      <w:r>
        <w:rPr>
          <w:rFonts w:ascii="宋体" w:hAnsi="宋体"/>
          <w:szCs w:val="21"/>
          <w:highlight w:val="none"/>
        </w:rPr>
        <w:t xml:space="preserve">本项目推荐中标候选人3家。</w:t>
      </w:r>
      <w:r/>
    </w:p>
    <w:p>
      <w:pPr>
        <w:ind w:firstLine="422"/>
        <w:spacing w:line="360" w:lineRule="auto"/>
        <w:rPr>
          <w:rFonts w:ascii="宋体" w:hAnsi="宋体"/>
          <w:b/>
          <w:szCs w:val="21"/>
          <w:highlight w:val="none"/>
        </w:rPr>
      </w:pPr>
      <w:r>
        <w:rPr>
          <w:rFonts w:ascii="宋体" w:hAnsi="宋体"/>
          <w:b/>
          <w:szCs w:val="21"/>
          <w:highlight w:val="none"/>
        </w:rPr>
        <w:t xml:space="preserve">二、</w:t>
      </w:r>
      <w:r>
        <w:rPr>
          <w:rFonts w:hint="eastAsia" w:ascii="宋体" w:hAnsi="宋体"/>
          <w:b/>
          <w:szCs w:val="21"/>
          <w:highlight w:val="none"/>
        </w:rPr>
        <w:t xml:space="preserve">政府采购政策功能落实</w:t>
      </w:r>
      <w:bookmarkEnd w:id="54"/>
      <w:r/>
      <w:bookmarkEnd w:id="55"/>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本项目专门面向中小企业采购</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1、小微型企业价格扣除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（1）本项目对小型和微型企业提供的服务给予/的扣除价格，用扣除后的价格参与评审。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（2）供应商需按照采购文件的要求提供相应的《小微企业声明函》。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（3）企业标准请参照《关于印发中小企业划型标准规定的通知》（工信部联企业[2011]300号）文件规定自行填写。</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2、残疾人福利单位价格扣除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（1）本项目对残疾人福利性单位视同小型、微型企业，给予/的价格扣除，用扣除后的价格参与评审。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3、监狱和戒毒企业价格扣除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（1）本项目对监狱和戒毒企业（简称监狱企业）视同小型、微型企业，给予/的价格扣除，用扣除后的价格参与评审。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（3）监狱企业标准请参照《关于政府采购支持监狱企业发展有关问题的通知》（财库[2014]68号）。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6、联合体各方均为小型、微型企业（残疾人福利单位、监狱企业）的，联合体享受/价格扣除，用扣除后的价格参与评审。</w:t>
      </w:r>
      <w:r/>
    </w:p>
    <w:p>
      <w:pPr>
        <w:pStyle w:val="672"/>
        <w:ind w:firstLine="422"/>
        <w:rPr>
          <w:rFonts w:ascii="宋体" w:hAnsi="宋体"/>
          <w:b/>
          <w:sz w:val="21"/>
          <w:szCs w:val="21"/>
          <w:highlight w:val="none"/>
        </w:rPr>
      </w:pPr>
      <w:r>
        <w:rPr>
          <w:rFonts w:hint="eastAsia" w:ascii="宋体" w:hAnsi="宋体"/>
          <w:b/>
          <w:sz w:val="21"/>
          <w:szCs w:val="21"/>
          <w:highlight w:val="none"/>
        </w:rPr>
        <w:t xml:space="preserve">三、评标标准</w:t>
      </w:r>
      <w:r/>
    </w:p>
    <w:p>
      <w:pPr>
        <w:rPr>
          <w:highlight w:val="none"/>
        </w:rPr>
      </w:pPr>
      <w:r>
        <w:rPr>
          <w:highlight w:val="none"/>
        </w:rPr>
      </w:r>
      <w:r/>
    </w:p>
    <w:tbl>
      <w:tblPr>
        <w:tblStyle w:val="644"/>
        <w:tblW w:w="96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3"/>
        <w:gridCol w:w="7525"/>
      </w:tblGrid>
      <w:tr>
        <w:trPr>
          <w:jc w:val="center"/>
          <w:trHeight w:val="312"/>
        </w:trPr>
        <w:tc>
          <w:tcPr>
            <w:tcW w:w="2143" w:type="dxa"/>
            <w:vAlign w:val="center"/>
            <w:textDirection w:val="lrTb"/>
            <w:noWrap w:val="false"/>
          </w:tcPr>
          <w:p>
            <w:pPr>
              <w:pStyle w:val="673"/>
              <w:ind w:firstLine="420"/>
              <w:jc w:val="center"/>
              <w:rPr>
                <w:rFonts w:ascii="宋体" w:hAnsi="Times New Roman"/>
                <w:color w:val="000000"/>
                <w:highlight w:val="none"/>
              </w:rPr>
            </w:pPr>
            <w:r>
              <w:rPr>
                <w:rFonts w:ascii="宋体" w:hAnsi="Times New Roman"/>
                <w:color w:val="000000"/>
                <w:highlight w:val="none"/>
              </w:rPr>
              <w:t xml:space="preserve">项  目</w:t>
            </w:r>
            <w:r/>
          </w:p>
        </w:tc>
        <w:tc>
          <w:tcPr>
            <w:tcW w:w="7525" w:type="dxa"/>
            <w:vAlign w:val="center"/>
            <w:textDirection w:val="lrTb"/>
            <w:noWrap w:val="false"/>
          </w:tcPr>
          <w:p>
            <w:pPr>
              <w:pStyle w:val="673"/>
              <w:ind w:firstLine="420"/>
              <w:jc w:val="center"/>
              <w:rPr>
                <w:rFonts w:ascii="宋体" w:hAnsi="Times New Roman"/>
                <w:color w:val="000000"/>
                <w:highlight w:val="none"/>
              </w:rPr>
            </w:pPr>
            <w:r>
              <w:rPr>
                <w:rFonts w:ascii="宋体" w:hAnsi="Times New Roman"/>
                <w:color w:val="000000"/>
                <w:highlight w:val="none"/>
              </w:rPr>
              <w:t xml:space="preserve">评  分  标  准</w:t>
            </w:r>
            <w:r/>
          </w:p>
        </w:tc>
      </w:tr>
      <w:tr>
        <w:trPr>
          <w:jc w:val="center"/>
          <w:trHeight w:val="312"/>
        </w:trPr>
        <w:tc>
          <w:tcPr>
            <w:tcW w:w="2143" w:type="dxa"/>
            <w:vAlign w:val="center"/>
            <w:textDirection w:val="lrTb"/>
            <w:noWrap w:val="false"/>
          </w:tcPr>
          <w:p>
            <w:pPr>
              <w:pStyle w:val="673"/>
              <w:ind w:firstLine="840"/>
              <w:rPr>
                <w:rFonts w:ascii="宋体" w:hAnsi="Times New Roman"/>
                <w:color w:val="000000"/>
                <w:highlight w:val="none"/>
              </w:rPr>
            </w:pPr>
            <w:r>
              <w:rPr>
                <w:rFonts w:ascii="宋体" w:hAnsi="Times New Roman"/>
                <w:color w:val="000000"/>
                <w:highlight w:val="none"/>
              </w:rPr>
              <w:t xml:space="preserve">价格</w:t>
            </w:r>
            <w:r/>
          </w:p>
          <w:p>
            <w:pPr>
              <w:pStyle w:val="673"/>
              <w:ind w:firstLine="630"/>
              <w:rPr>
                <w:rFonts w:ascii="宋体" w:hAnsi="Times New Roman"/>
                <w:color w:val="000000"/>
                <w:highlight w:val="none"/>
              </w:rPr>
            </w:pPr>
            <w:r>
              <w:rPr>
                <w:rFonts w:ascii="宋体" w:hAnsi="Times New Roman"/>
                <w:color w:val="000000"/>
                <w:highlight w:val="none"/>
              </w:rPr>
              <w:t xml:space="preserve">（</w:t>
            </w:r>
            <w:r>
              <w:rPr>
                <w:rFonts w:ascii="宋体" w:hAnsi="Times New Roman"/>
                <w:color w:val="000000"/>
                <w:highlight w:val="none"/>
                <w:lang w:val="en-US" w:eastAsia="zh-CN"/>
              </w:rPr>
              <w:t xml:space="preserve">15</w:t>
            </w:r>
            <w:r>
              <w:rPr>
                <w:rFonts w:ascii="宋体" w:hAnsi="Times New Roman"/>
                <w:color w:val="000000"/>
                <w:highlight w:val="none"/>
              </w:rPr>
              <w:t xml:space="preserve">分）</w:t>
            </w:r>
            <w:r/>
          </w:p>
        </w:tc>
        <w:tc>
          <w:tcPr>
            <w:tcW w:w="7525" w:type="dxa"/>
            <w:vAlign w:val="center"/>
            <w:textDirection w:val="lrTb"/>
            <w:noWrap w:val="false"/>
          </w:tcPr>
          <w:p>
            <w:pPr>
              <w:pStyle w:val="673"/>
              <w:rPr>
                <w:rFonts w:ascii="宋体" w:hAnsi="Times New Roman"/>
                <w:color w:val="000000"/>
                <w:highlight w:val="none"/>
              </w:rPr>
            </w:pPr>
            <w:r>
              <w:rPr>
                <w:rFonts w:ascii="宋体" w:hAnsi="Times New Roman"/>
                <w:color w:val="000000"/>
                <w:highlight w:val="none"/>
              </w:rPr>
              <w:t xml:space="preserve">以满足招标文件要求的最低报价为评标基准价，得满分</w:t>
            </w:r>
            <w:r>
              <w:rPr>
                <w:rFonts w:ascii="宋体" w:hAnsi="Times New Roman"/>
                <w:color w:val="000000"/>
                <w:highlight w:val="none"/>
                <w:lang w:val="en-US" w:eastAsia="zh-CN"/>
              </w:rPr>
              <w:t xml:space="preserve">15</w:t>
            </w:r>
            <w:r>
              <w:rPr>
                <w:rFonts w:ascii="宋体" w:hAnsi="Times New Roman"/>
                <w:color w:val="000000"/>
                <w:highlight w:val="none"/>
              </w:rPr>
              <w:t xml:space="preserve">分，其他报价得分=（评标基准价/其他投标报价）×</w:t>
            </w:r>
            <w:r>
              <w:rPr>
                <w:rFonts w:ascii="宋体" w:hAnsi="Times New Roman"/>
                <w:color w:val="000000"/>
                <w:highlight w:val="none"/>
                <w:lang w:val="en-US" w:eastAsia="zh-CN"/>
              </w:rPr>
              <w:t xml:space="preserve">15</w:t>
            </w:r>
            <w:r>
              <w:rPr>
                <w:rFonts w:ascii="宋体" w:hAnsi="Times New Roman"/>
                <w:color w:val="000000"/>
                <w:highlight w:val="none"/>
              </w:rPr>
              <w:t xml:space="preserve">×100%，保留两位小数。</w:t>
            </w:r>
            <w:r/>
          </w:p>
          <w:p>
            <w:pPr>
              <w:pStyle w:val="673"/>
              <w:rPr>
                <w:rFonts w:ascii="宋体" w:hAnsi="Times New Roman"/>
                <w:color w:val="000000"/>
                <w:highlight w:val="none"/>
              </w:rPr>
            </w:pPr>
            <w:r>
              <w:rPr>
                <w:rFonts w:ascii="宋体" w:hAnsi="宋体"/>
                <w:color w:val="000000"/>
                <w:highlight w:val="none"/>
              </w:rPr>
              <w:t xml:space="preserve">注：评标委员会认为投标人的报价明显低于其他通过符合性审查投标人的报价，有可能影响产品质量或者不能诚信履约的，应当要求其在现场合理的时间内提供书面说明，必要时提交相关证明材料；投标人不能证明其报价合理性的，评标委员会应当将其作为无效投标处理。</w:t>
            </w:r>
            <w:r/>
          </w:p>
        </w:tc>
      </w:tr>
      <w:tr>
        <w:trPr>
          <w:jc w:val="center"/>
          <w:trHeight w:val="312"/>
        </w:trPr>
        <w:tc>
          <w:tcPr>
            <w:tcW w:w="2143" w:type="dxa"/>
            <w:vAlign w:val="center"/>
            <w:textDirection w:val="lrTb"/>
            <w:noWrap w:val="false"/>
          </w:tcPr>
          <w:p>
            <w:pPr>
              <w:pStyle w:val="673"/>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服务方案</w:t>
            </w:r>
            <w:r/>
          </w:p>
          <w:p>
            <w:pPr>
              <w:pStyle w:val="673"/>
              <w:jc w:val="center"/>
              <w:rPr>
                <w:rFonts w:ascii="宋体" w:hAnsi="Times New Roman"/>
                <w:color w:val="0000ff"/>
                <w:highlight w:val="none"/>
              </w:rPr>
            </w:pPr>
            <w:r>
              <w:rPr>
                <w:rFonts w:ascii="宋体" w:hAnsi="宋体"/>
                <w:highlight w:val="none"/>
              </w:rPr>
              <w:t xml:space="preserve">（</w:t>
            </w:r>
            <w:r>
              <w:rPr>
                <w:rFonts w:ascii="宋体" w:hAnsi="宋体"/>
                <w:highlight w:val="none"/>
                <w:lang w:val="en-US" w:eastAsia="zh-CN"/>
              </w:rPr>
              <w:t xml:space="preserve">5</w:t>
            </w:r>
            <w:r>
              <w:rPr>
                <w:rFonts w:hint="eastAsia" w:ascii="宋体" w:hAnsi="宋体"/>
                <w:highlight w:val="none"/>
                <w:lang w:val="en-US" w:eastAsia="zh-CN"/>
              </w:rPr>
              <w:t xml:space="preserve">0</w:t>
            </w:r>
            <w:r>
              <w:rPr>
                <w:rFonts w:ascii="宋体" w:hAnsi="宋体"/>
                <w:highlight w:val="none"/>
              </w:rPr>
              <w:t xml:space="preserve">分）</w:t>
            </w:r>
            <w:r/>
          </w:p>
        </w:tc>
        <w:tc>
          <w:tcPr>
            <w:tcW w:w="7525" w:type="dxa"/>
            <w:vAlign w:val="center"/>
            <w:textDirection w:val="lrTb"/>
            <w:noWrap w:val="false"/>
          </w:tcPr>
          <w:p>
            <w:pPr>
              <w:pStyle w:val="673"/>
              <w:rPr>
                <w:rFonts w:ascii="宋体" w:hAnsi="宋体" w:eastAsia="宋体"/>
                <w:color w:val="000000"/>
                <w:highlight w:val="none"/>
              </w:rPr>
            </w:pPr>
            <w:r>
              <w:rPr>
                <w:rFonts w:ascii="宋体" w:hAnsi="宋体" w:eastAsia="宋体"/>
                <w:sz w:val="21"/>
                <w:szCs w:val="21"/>
                <w:highlight w:val="none"/>
              </w:rPr>
              <w:t xml:space="preserve">1</w:t>
            </w:r>
            <w:r>
              <w:rPr>
                <w:rFonts w:ascii="宋体" w:hAnsi="宋体" w:eastAsia="宋体"/>
                <w:color w:val="000000"/>
                <w:highlight w:val="none"/>
              </w:rPr>
              <w:t xml:space="preserve">、项目分析、服务设想和总体目标（</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对本项目情况熟悉，对采购人的服务需求理解清晰，重点难点分析正确，针对重点难点的处理措施切实可行得</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对本项目情况基本熟悉，对采购人的服务需求基本理解，重点难点分析基本正确，针对重点难点的处理措施有可操作性得3分；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对本项目情况不熟悉，对采购人的服务需求不理解，重点难点分析不正确，针对重点难点的处理措施没有可操作性的得1分。</w:t>
            </w:r>
            <w:r/>
          </w:p>
          <w:p>
            <w:pPr>
              <w:pStyle w:val="673"/>
              <w:rPr>
                <w:rFonts w:eastAsia="宋体"/>
                <w:highlight w:val="none"/>
                <w:lang w:val="en-US" w:eastAsia="zh-CN"/>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rPr>
              <w:t xml:space="preserve">2、保安服务方案（</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保安服务具体实施措施方案完整、细致，符合项目需求，操作性强得</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保安服务具体实施措施方案较为完整、细致，基本符合项目需求，操作性较强得3分；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保安服务具体实施措施方案不完整、不细致，与项目需求响应度低，操作性差得1分。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sz w:val="21"/>
                <w:szCs w:val="21"/>
                <w:highlight w:val="none"/>
              </w:rPr>
            </w:pPr>
            <w:r>
              <w:rPr>
                <w:rFonts w:ascii="宋体" w:hAnsi="宋体" w:eastAsia="宋体"/>
                <w:sz w:val="21"/>
                <w:szCs w:val="21"/>
                <w:highlight w:val="none"/>
              </w:rPr>
            </w:r>
            <w:r/>
          </w:p>
          <w:p>
            <w:pPr>
              <w:pStyle w:val="673"/>
              <w:numPr>
                <w:ilvl w:val="0"/>
                <w:numId w:val="0"/>
              </w:numPr>
              <w:rPr>
                <w:rFonts w:ascii="宋体" w:hAnsi="宋体" w:eastAsia="宋体"/>
                <w:sz w:val="21"/>
                <w:szCs w:val="21"/>
                <w:highlight w:val="none"/>
                <w:lang w:eastAsia="zh-CN"/>
              </w:rPr>
            </w:pPr>
            <w:r>
              <w:rPr>
                <w:rFonts w:ascii="宋体" w:hAnsi="宋体" w:eastAsia="宋体"/>
                <w:color w:val="000000"/>
                <w:highlight w:val="none"/>
                <w:lang w:val="en-US" w:eastAsia="zh-CN"/>
              </w:rPr>
              <w:t xml:space="preserve">3、投标人</w:t>
            </w:r>
            <w:r>
              <w:rPr>
                <w:rFonts w:ascii="宋体" w:hAnsi="宋体" w:eastAsia="宋体"/>
                <w:sz w:val="21"/>
                <w:szCs w:val="21"/>
                <w:highlight w:val="none"/>
              </w:rPr>
              <w:t xml:space="preserve">提供保安人员的配备及工作安排方案，包括但不限于人员数量、年龄、岗位、工作经验等情况及各岗位的作息、换班衔接等。</w:t>
            </w:r>
            <w:r>
              <w:rPr>
                <w:rFonts w:ascii="宋体" w:hAnsi="宋体" w:eastAsia="宋体"/>
                <w:sz w:val="21"/>
                <w:szCs w:val="21"/>
                <w:highlight w:val="none"/>
                <w:lang w:eastAsia="zh-CN"/>
              </w:rPr>
              <w:t xml:space="preserve">（</w:t>
            </w:r>
            <w:r>
              <w:rPr>
                <w:rFonts w:ascii="宋体" w:hAnsi="宋体" w:eastAsia="宋体"/>
                <w:sz w:val="21"/>
                <w:szCs w:val="21"/>
                <w:highlight w:val="none"/>
                <w:lang w:val="en-US" w:eastAsia="zh-CN"/>
              </w:rPr>
              <w:t xml:space="preserve">5分</w:t>
            </w:r>
            <w:r>
              <w:rPr>
                <w:rFonts w:ascii="宋体" w:hAnsi="宋体" w:eastAsia="宋体"/>
                <w:sz w:val="21"/>
                <w:szCs w:val="21"/>
                <w:highlight w:val="none"/>
                <w:lang w:eastAsia="zh-CN"/>
              </w:rPr>
              <w:t xml:space="preserve">）</w:t>
            </w:r>
            <w:r/>
          </w:p>
          <w:p>
            <w:pPr>
              <w:pStyle w:val="673"/>
              <w:numPr>
                <w:ilvl w:val="0"/>
                <w:numId w:val="0"/>
              </w:numPr>
              <w:rPr>
                <w:rFonts w:ascii="宋体" w:hAnsi="宋体" w:eastAsia="宋体"/>
                <w:sz w:val="21"/>
                <w:szCs w:val="21"/>
                <w:highlight w:val="none"/>
              </w:rPr>
            </w:pPr>
            <w:r>
              <w:rPr>
                <w:rFonts w:ascii="宋体" w:hAnsi="宋体" w:eastAsia="宋体"/>
                <w:color w:val="000000"/>
                <w:highlight w:val="none"/>
                <w:lang w:val="en-US" w:eastAsia="zh-CN"/>
              </w:rPr>
              <w:t xml:space="preserve">投标人</w:t>
            </w:r>
            <w:r>
              <w:rPr>
                <w:rFonts w:ascii="宋体" w:hAnsi="宋体" w:eastAsia="宋体"/>
                <w:sz w:val="21"/>
                <w:szCs w:val="21"/>
                <w:highlight w:val="none"/>
              </w:rPr>
              <w:t xml:space="preserve">方案中人员数量、年龄、学历、工作经验等</w:t>
            </w:r>
            <w:r>
              <w:rPr>
                <w:rFonts w:ascii="宋体" w:hAnsi="宋体" w:eastAsia="宋体"/>
                <w:sz w:val="21"/>
                <w:szCs w:val="21"/>
                <w:highlight w:val="none"/>
                <w:lang w:val="en-US" w:eastAsia="zh-CN"/>
              </w:rPr>
              <w:t xml:space="preserve">优于招标文件</w:t>
            </w:r>
            <w:r>
              <w:rPr>
                <w:rFonts w:ascii="宋体" w:hAnsi="宋体" w:eastAsia="宋体"/>
                <w:sz w:val="21"/>
                <w:szCs w:val="21"/>
                <w:highlight w:val="none"/>
              </w:rPr>
              <w:t xml:space="preserve">需求且人员作息时间安排合法合理，换班时间科学合理的得</w:t>
            </w:r>
            <w:r>
              <w:rPr>
                <w:rFonts w:ascii="宋体" w:hAnsi="宋体" w:eastAsia="宋体"/>
                <w:sz w:val="21"/>
                <w:szCs w:val="21"/>
                <w:highlight w:val="none"/>
                <w:lang w:val="en-US" w:eastAsia="zh-CN"/>
              </w:rPr>
              <w:t xml:space="preserve">5</w:t>
            </w:r>
            <w:r>
              <w:rPr>
                <w:rFonts w:ascii="宋体" w:hAnsi="宋体" w:eastAsia="宋体"/>
                <w:sz w:val="21"/>
                <w:szCs w:val="21"/>
                <w:highlight w:val="none"/>
              </w:rPr>
              <w:t xml:space="preserve">分，</w:t>
            </w:r>
            <w:r/>
          </w:p>
          <w:p>
            <w:pPr>
              <w:pStyle w:val="673"/>
              <w:numPr>
                <w:ilvl w:val="0"/>
                <w:numId w:val="0"/>
              </w:numPr>
              <w:rPr>
                <w:rFonts w:ascii="宋体" w:hAnsi="宋体" w:eastAsia="宋体"/>
                <w:sz w:val="21"/>
                <w:szCs w:val="21"/>
                <w:highlight w:val="none"/>
              </w:rPr>
            </w:pPr>
            <w:r>
              <w:rPr>
                <w:rFonts w:ascii="宋体" w:hAnsi="宋体" w:eastAsia="宋体"/>
                <w:color w:val="000000"/>
                <w:highlight w:val="none"/>
                <w:lang w:val="en-US" w:eastAsia="zh-CN"/>
              </w:rPr>
              <w:t xml:space="preserve">投标人</w:t>
            </w:r>
            <w:r>
              <w:rPr>
                <w:rFonts w:ascii="宋体" w:hAnsi="宋体" w:eastAsia="宋体"/>
                <w:sz w:val="21"/>
                <w:szCs w:val="21"/>
                <w:highlight w:val="none"/>
              </w:rPr>
              <w:t xml:space="preserve">方案中人员数量、年龄、学历、工作经验等满足</w:t>
            </w:r>
            <w:r>
              <w:rPr>
                <w:rFonts w:ascii="宋体" w:hAnsi="宋体" w:eastAsia="宋体"/>
                <w:sz w:val="21"/>
                <w:szCs w:val="21"/>
                <w:highlight w:val="none"/>
                <w:lang w:val="en-US" w:eastAsia="zh-CN"/>
              </w:rPr>
              <w:t xml:space="preserve">招标文件</w:t>
            </w:r>
            <w:r>
              <w:rPr>
                <w:rFonts w:ascii="宋体" w:hAnsi="宋体" w:eastAsia="宋体"/>
                <w:sz w:val="21"/>
                <w:szCs w:val="21"/>
                <w:highlight w:val="none"/>
              </w:rPr>
              <w:t xml:space="preserve">需求且人员作息时间安排</w:t>
            </w:r>
            <w:r>
              <w:rPr>
                <w:rFonts w:ascii="宋体" w:hAnsi="宋体" w:eastAsia="宋体"/>
                <w:sz w:val="21"/>
                <w:szCs w:val="21"/>
                <w:highlight w:val="none"/>
                <w:lang w:val="en-US" w:eastAsia="zh-CN"/>
              </w:rPr>
              <w:t xml:space="preserve">基本</w:t>
            </w:r>
            <w:r>
              <w:rPr>
                <w:rFonts w:ascii="宋体" w:hAnsi="宋体" w:eastAsia="宋体"/>
                <w:sz w:val="21"/>
                <w:szCs w:val="21"/>
                <w:highlight w:val="none"/>
              </w:rPr>
              <w:t xml:space="preserve">合理，换班时间</w:t>
            </w:r>
            <w:r>
              <w:rPr>
                <w:rFonts w:ascii="宋体" w:hAnsi="宋体" w:eastAsia="宋体"/>
                <w:sz w:val="21"/>
                <w:szCs w:val="21"/>
                <w:highlight w:val="none"/>
                <w:lang w:val="en-US" w:eastAsia="zh-CN"/>
              </w:rPr>
              <w:t xml:space="preserve">基本</w:t>
            </w:r>
            <w:r>
              <w:rPr>
                <w:rFonts w:ascii="宋体" w:hAnsi="宋体" w:eastAsia="宋体"/>
                <w:sz w:val="21"/>
                <w:szCs w:val="21"/>
                <w:highlight w:val="none"/>
              </w:rPr>
              <w:t xml:space="preserve">合理的得</w:t>
            </w:r>
            <w:r>
              <w:rPr>
                <w:rFonts w:ascii="宋体" w:hAnsi="宋体" w:eastAsia="宋体"/>
                <w:sz w:val="21"/>
                <w:szCs w:val="21"/>
                <w:highlight w:val="none"/>
                <w:lang w:val="en-US" w:eastAsia="zh-CN"/>
              </w:rPr>
              <w:t xml:space="preserve">2</w:t>
            </w:r>
            <w:r>
              <w:rPr>
                <w:rFonts w:ascii="宋体" w:hAnsi="宋体" w:eastAsia="宋体"/>
                <w:sz w:val="21"/>
                <w:szCs w:val="21"/>
                <w:highlight w:val="none"/>
              </w:rPr>
              <w:t xml:space="preserve">分，</w:t>
            </w:r>
            <w:r/>
          </w:p>
          <w:p>
            <w:pPr>
              <w:pStyle w:val="673"/>
              <w:numPr>
                <w:ilvl w:val="0"/>
                <w:numId w:val="0"/>
              </w:numPr>
              <w:rPr>
                <w:rFonts w:ascii="宋体" w:hAnsi="宋体" w:eastAsia="宋体"/>
                <w:sz w:val="21"/>
                <w:szCs w:val="21"/>
                <w:highlight w:val="none"/>
                <w:lang w:eastAsia="zh-CN"/>
              </w:rPr>
            </w:pPr>
            <w:r>
              <w:rPr>
                <w:rFonts w:ascii="宋体" w:hAnsi="宋体" w:eastAsia="宋体"/>
                <w:color w:val="000000"/>
                <w:highlight w:val="none"/>
                <w:lang w:val="en-US" w:eastAsia="zh-CN"/>
              </w:rPr>
              <w:t xml:space="preserve">投标人</w:t>
            </w:r>
            <w:r>
              <w:rPr>
                <w:rFonts w:ascii="宋体" w:hAnsi="宋体" w:eastAsia="宋体"/>
                <w:sz w:val="21"/>
                <w:szCs w:val="21"/>
                <w:highlight w:val="none"/>
              </w:rPr>
              <w:t xml:space="preserve">方案中人员数量、年龄、学历、工作经验等存在</w:t>
            </w:r>
            <w:r>
              <w:rPr>
                <w:rFonts w:ascii="宋体" w:hAnsi="宋体" w:eastAsia="宋体"/>
                <w:sz w:val="21"/>
                <w:szCs w:val="21"/>
                <w:highlight w:val="none"/>
                <w:lang w:val="en-US" w:eastAsia="zh-CN"/>
              </w:rPr>
              <w:t xml:space="preserve">基本</w:t>
            </w:r>
            <w:r>
              <w:rPr>
                <w:rFonts w:ascii="宋体" w:hAnsi="宋体" w:eastAsia="宋体"/>
                <w:sz w:val="21"/>
                <w:szCs w:val="21"/>
                <w:highlight w:val="none"/>
              </w:rPr>
              <w:t xml:space="preserve">满足需求且人员作息时间、换班时间安排一般的得1分</w:t>
            </w:r>
            <w:r>
              <w:rPr>
                <w:rFonts w:ascii="宋体" w:hAnsi="宋体" w:eastAsia="宋体"/>
                <w:sz w:val="21"/>
                <w:szCs w:val="21"/>
                <w:highlight w:val="none"/>
                <w:lang w:eastAsia="zh-CN"/>
              </w:rPr>
              <w:t xml:space="preserve">。</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4</w:t>
            </w:r>
            <w:r>
              <w:rPr>
                <w:rFonts w:ascii="宋体" w:hAnsi="宋体" w:eastAsia="宋体"/>
                <w:color w:val="000000"/>
                <w:highlight w:val="none"/>
              </w:rPr>
              <w:t xml:space="preserve">、各项管理规章制度（</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具有健全的规章管理、组织架构、机构运作等制度，包括：员工管理考核、作业指导、监督机制、信息反馈处理机制、培训计划、录用与考核及淘汰机制。</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规章制度健全规范、操作性强、完全满足需求的得</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规章制度基本健全、可操作性一般、需求响应度较高的得3分；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规章制度不健全、可操作性差、需求响应度低的得1分；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5</w:t>
            </w:r>
            <w:r>
              <w:rPr>
                <w:rFonts w:ascii="宋体" w:hAnsi="宋体" w:eastAsia="宋体"/>
                <w:color w:val="000000"/>
                <w:highlight w:val="none"/>
              </w:rPr>
              <w:t xml:space="preserve">、</w:t>
            </w: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针对本项目提供拟投入用于保安、巡逻服务、巡逻车、保安装备、微型消防车等设备配置方案。（</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拟投入设备配置数量充足，切合学校安保管理实际情况且完全满足使用需求，设备设施先进、专业、耐用的得</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配置数量基本满足需求，设备设施较为专业的得3分；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配置方案不够详细、招标文件使用需求满足度较低得1分。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6</w:t>
            </w:r>
            <w:r>
              <w:rPr>
                <w:rFonts w:ascii="宋体" w:hAnsi="宋体" w:eastAsia="宋体"/>
                <w:color w:val="000000"/>
                <w:highlight w:val="none"/>
              </w:rPr>
              <w:t xml:space="preserve">、重大活动服务保障方案（</w:t>
            </w:r>
            <w:r>
              <w:rPr>
                <w:rFonts w:ascii="宋体" w:hAnsi="宋体" w:eastAsia="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提供结合本项目的特殊情况制定重大活动（包括新生报到、校园招聘会、学校重大活动、各级各类社会考试、有重要接待任务等）服务保障方案。</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方案流程设计合理、阐述详实、涵盖上述五类情况且可操作性强的得5分；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方案一般、内容较全面、操作性不强的得</w:t>
            </w:r>
            <w:r>
              <w:rPr>
                <w:rFonts w:ascii="宋体" w:hAnsi="宋体" w:eastAsia="宋体"/>
                <w:color w:val="000000"/>
                <w:highlight w:val="none"/>
                <w:lang w:val="en-US" w:eastAsia="zh-CN"/>
              </w:rPr>
              <w:t xml:space="preserve">2</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方案不完整、操作性差的得1分。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7</w:t>
            </w:r>
            <w:r>
              <w:rPr>
                <w:rFonts w:ascii="宋体" w:hAnsi="宋体" w:eastAsia="宋体"/>
                <w:color w:val="000000"/>
                <w:highlight w:val="none"/>
              </w:rPr>
              <w:t xml:space="preserve">、投标人提供对学校的突发事件、遇自然灾害等（包括上访闹事、学生打架斗殴、社会闲杂人员骚扰滋事等群体性事件、反恐防暴事件、火灾、洪水、暴雪等）的应急预案方案。（</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rPr>
              <w:t xml:space="preserve">投标人方案流程设计合理、阐述详实、涵盖上述所有情况且可操作性强的得</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rPr>
              <w:t xml:space="preserve">投标人方案一般、内容较全面、操作性不强的得3分；</w:t>
            </w:r>
            <w:r/>
          </w:p>
          <w:p>
            <w:pPr>
              <w:pStyle w:val="673"/>
              <w:rPr>
                <w:rFonts w:ascii="宋体" w:hAnsi="宋体" w:eastAsia="宋体"/>
                <w:color w:val="000000"/>
                <w:highlight w:val="none"/>
              </w:rPr>
            </w:pPr>
            <w:r>
              <w:rPr>
                <w:rFonts w:ascii="宋体" w:hAnsi="宋体" w:eastAsia="宋体"/>
                <w:color w:val="000000"/>
                <w:highlight w:val="none"/>
              </w:rPr>
              <w:t xml:space="preserve">投标人方案不完整、操作性差的得1分。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lang w:val="en-US" w:eastAsia="zh-CN"/>
              </w:rPr>
            </w:pPr>
            <w:r>
              <w:rPr>
                <w:rFonts w:ascii="宋体" w:hAnsi="宋体" w:eastAsia="宋体"/>
                <w:color w:val="000000"/>
                <w:highlight w:val="none"/>
                <w:lang w:val="en-US" w:eastAsia="zh-CN"/>
              </w:rPr>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8</w:t>
            </w:r>
            <w:r>
              <w:rPr>
                <w:rFonts w:ascii="宋体" w:hAnsi="宋体" w:eastAsia="宋体"/>
                <w:color w:val="000000"/>
                <w:highlight w:val="none"/>
              </w:rPr>
              <w:t xml:space="preserve">、安全事故处理措施，包括：意外伤害赔偿、工伤赔偿、风险规避措施。（5分）</w:t>
            </w:r>
            <w:r/>
          </w:p>
          <w:p>
            <w:pPr>
              <w:pStyle w:val="673"/>
              <w:rPr>
                <w:rFonts w:ascii="宋体" w:hAnsi="宋体" w:eastAsia="宋体"/>
                <w:color w:val="000000"/>
                <w:highlight w:val="none"/>
              </w:rPr>
            </w:pPr>
            <w:r>
              <w:rPr>
                <w:rFonts w:ascii="宋体" w:hAnsi="宋体" w:eastAsia="宋体"/>
                <w:color w:val="000000"/>
                <w:highlight w:val="none"/>
              </w:rPr>
              <w:t xml:space="preserve">投标人措施设计合理、阐述详实、可操作性强的得5分；</w:t>
            </w:r>
            <w:r/>
          </w:p>
          <w:p>
            <w:pPr>
              <w:pStyle w:val="673"/>
              <w:rPr>
                <w:rFonts w:ascii="宋体" w:hAnsi="宋体" w:eastAsia="宋体"/>
                <w:color w:val="000000"/>
                <w:highlight w:val="none"/>
              </w:rPr>
            </w:pPr>
            <w:r>
              <w:rPr>
                <w:rFonts w:ascii="宋体" w:hAnsi="宋体" w:eastAsia="宋体"/>
                <w:color w:val="000000"/>
                <w:highlight w:val="none"/>
              </w:rPr>
              <w:t xml:space="preserve">投标人措施一般、操作性较强的得</w:t>
            </w:r>
            <w:r>
              <w:rPr>
                <w:rFonts w:ascii="宋体" w:hAnsi="宋体" w:eastAsia="宋体"/>
                <w:color w:val="000000"/>
                <w:highlight w:val="none"/>
                <w:lang w:val="en-US" w:eastAsia="zh-CN"/>
              </w:rPr>
              <w:t xml:space="preserve">2</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rPr>
              <w:t xml:space="preserve">投标人方案不完整、操作性差的得1分。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9</w:t>
            </w:r>
            <w:r>
              <w:rPr>
                <w:rFonts w:ascii="宋体" w:hAnsi="宋体" w:eastAsia="宋体"/>
                <w:color w:val="000000"/>
                <w:highlight w:val="none"/>
              </w:rPr>
              <w:t xml:space="preserve">、成本分析和费用测算合理合规、符合相关法律、法规等规定，所列各项服务成本、测算依据及拟用各种耗材的品质、耗量、价格、人员的社会保险、营业费用、税金等（5分）</w:t>
            </w:r>
            <w:r/>
          </w:p>
          <w:p>
            <w:pPr>
              <w:pStyle w:val="673"/>
              <w:rPr>
                <w:rFonts w:ascii="宋体" w:hAnsi="宋体" w:eastAsia="宋体"/>
                <w:color w:val="000000"/>
                <w:highlight w:val="none"/>
              </w:rPr>
            </w:pPr>
            <w:r>
              <w:rPr>
                <w:rFonts w:ascii="宋体" w:hAnsi="宋体" w:eastAsia="宋体"/>
                <w:color w:val="000000"/>
                <w:highlight w:val="none"/>
              </w:rPr>
              <w:t xml:space="preserve">分析和测算详细、准确的得5分；</w:t>
            </w:r>
            <w:r/>
          </w:p>
          <w:p>
            <w:pPr>
              <w:pStyle w:val="673"/>
              <w:rPr>
                <w:rFonts w:ascii="宋体" w:hAnsi="宋体" w:eastAsia="宋体"/>
                <w:color w:val="000000"/>
                <w:highlight w:val="none"/>
              </w:rPr>
            </w:pPr>
            <w:r>
              <w:rPr>
                <w:rFonts w:ascii="宋体" w:hAnsi="宋体" w:eastAsia="宋体"/>
                <w:color w:val="000000"/>
                <w:highlight w:val="none"/>
              </w:rPr>
              <w:t xml:space="preserve">分析和测算较合理、各类成本较细的得</w:t>
            </w:r>
            <w:r>
              <w:rPr>
                <w:rFonts w:ascii="宋体" w:hAnsi="宋体" w:eastAsia="宋体"/>
                <w:color w:val="000000"/>
                <w:highlight w:val="none"/>
                <w:lang w:val="en-US" w:eastAsia="zh-CN"/>
              </w:rPr>
              <w:t xml:space="preserve">2</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rPr>
              <w:t xml:space="preserve">分析和测算不太合理、各类成本较不够细的得1分。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未提供不得分。</w:t>
            </w:r>
            <w:r/>
          </w:p>
          <w:p>
            <w:pPr>
              <w:pStyle w:val="673"/>
              <w:rPr>
                <w:rFonts w:ascii="宋体" w:hAnsi="宋体" w:eastAsia="宋体"/>
                <w:color w:val="000000"/>
                <w:highlight w:val="none"/>
              </w:rPr>
            </w:pPr>
            <w:r>
              <w:rPr>
                <w:rFonts w:ascii="宋体" w:hAnsi="宋体" w:eastAsia="宋体"/>
                <w:color w:val="000000"/>
                <w:highlight w:val="none"/>
              </w:rPr>
            </w:r>
            <w:r/>
          </w:p>
          <w:p>
            <w:pPr>
              <w:pStyle w:val="673"/>
              <w:rPr>
                <w:rFonts w:ascii="宋体" w:hAnsi="宋体" w:eastAsia="宋体"/>
                <w:color w:val="000000"/>
                <w:highlight w:val="none"/>
              </w:rPr>
            </w:pPr>
            <w:r>
              <w:rPr>
                <w:rFonts w:ascii="宋体" w:hAnsi="宋体" w:eastAsia="宋体"/>
                <w:color w:val="000000"/>
                <w:highlight w:val="none"/>
              </w:rPr>
              <w:t xml:space="preserve">1</w:t>
            </w:r>
            <w:r>
              <w:rPr>
                <w:rFonts w:hint="eastAsia" w:ascii="宋体" w:hAnsi="宋体"/>
                <w:color w:val="000000"/>
                <w:highlight w:val="none"/>
                <w:lang w:val="en-US" w:eastAsia="zh-CN"/>
              </w:rPr>
              <w:t xml:space="preserve">0</w:t>
            </w:r>
            <w:r>
              <w:rPr>
                <w:rFonts w:ascii="宋体" w:hAnsi="宋体" w:eastAsia="宋体"/>
                <w:color w:val="000000"/>
                <w:highlight w:val="none"/>
              </w:rPr>
              <w:t xml:space="preserve">、</w:t>
            </w:r>
            <w:r>
              <w:rPr>
                <w:rFonts w:hint="eastAsia" w:ascii="宋体" w:hAnsi="宋体"/>
                <w:color w:val="000000"/>
                <w:highlight w:val="none"/>
                <w:lang w:val="en-US" w:eastAsia="zh-CN"/>
              </w:rPr>
              <w:t xml:space="preserve">进退场人员安排保障方案</w:t>
            </w:r>
            <w:r>
              <w:rPr>
                <w:rFonts w:ascii="宋体" w:hAnsi="宋体" w:eastAsia="宋体"/>
                <w:color w:val="000000"/>
                <w:highlight w:val="none"/>
              </w:rPr>
              <w:t xml:space="preserve">（</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rPr>
              <w:t xml:space="preserve">合同结束后，项目组人员走向安排合理，供应商能够做到人员交接稳定得</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方案一般、内容较全面、操作性不强的得</w:t>
            </w:r>
            <w:r>
              <w:rPr>
                <w:rFonts w:ascii="宋体" w:hAnsi="宋体" w:eastAsia="宋体"/>
                <w:color w:val="000000"/>
                <w:highlight w:val="none"/>
                <w:lang w:val="en-US" w:eastAsia="zh-CN"/>
              </w:rPr>
              <w:t xml:space="preserve">2</w:t>
            </w:r>
            <w:r>
              <w:rPr>
                <w:rFonts w:ascii="宋体" w:hAnsi="宋体" w:eastAsia="宋体"/>
                <w:color w:val="000000"/>
                <w:highlight w:val="none"/>
              </w:rPr>
              <w:t xml:space="preserve">分；</w:t>
            </w:r>
            <w:r/>
          </w:p>
          <w:p>
            <w:pPr>
              <w:pStyle w:val="673"/>
              <w:rPr>
                <w:rFonts w:ascii="宋体" w:hAnsi="宋体" w:eastAsia="宋体"/>
                <w:color w:val="000000"/>
                <w:highlight w:val="none"/>
              </w:rPr>
            </w:pPr>
            <w:r>
              <w:rPr>
                <w:rFonts w:ascii="宋体" w:hAnsi="宋体" w:eastAsia="宋体"/>
                <w:color w:val="000000"/>
                <w:highlight w:val="none"/>
                <w:lang w:val="en-US" w:eastAsia="zh-CN"/>
              </w:rPr>
              <w:t xml:space="preserve">投标人</w:t>
            </w:r>
            <w:r>
              <w:rPr>
                <w:rFonts w:ascii="宋体" w:hAnsi="宋体" w:eastAsia="宋体"/>
                <w:color w:val="000000"/>
                <w:highlight w:val="none"/>
              </w:rPr>
              <w:t xml:space="preserve">方案不完整、操作性差的得1分。</w:t>
            </w:r>
            <w:r/>
          </w:p>
          <w:p>
            <w:pPr>
              <w:pStyle w:val="673"/>
              <w:rPr>
                <w:highlight w:val="none"/>
              </w:rPr>
            </w:pPr>
            <w:r>
              <w:rPr>
                <w:rFonts w:ascii="宋体" w:hAnsi="宋体" w:eastAsia="宋体"/>
                <w:color w:val="000000"/>
                <w:highlight w:val="none"/>
                <w:lang w:val="en-US" w:eastAsia="zh-CN"/>
              </w:rPr>
              <w:t xml:space="preserve">未提供不得分。</w:t>
            </w:r>
            <w:r/>
          </w:p>
        </w:tc>
      </w:tr>
      <w:tr>
        <w:trPr>
          <w:jc w:val="center"/>
          <w:trHeight w:val="451"/>
        </w:trPr>
        <w:tc>
          <w:tcPr>
            <w:tcW w:w="2143" w:type="dxa"/>
            <w:vAlign w:val="center"/>
            <w:textDirection w:val="lrTb"/>
            <w:noWrap w:val="false"/>
          </w:tcPr>
          <w:p>
            <w:pPr>
              <w:pStyle w:val="673"/>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拟投入项目人员</w:t>
            </w:r>
            <w:r/>
          </w:p>
          <w:p>
            <w:pPr>
              <w:pStyle w:val="673"/>
              <w:jc w:val="center"/>
              <w:rPr>
                <w:rFonts w:ascii="宋体" w:hAnsi="Times New Roman"/>
                <w:color w:val="0000ff"/>
                <w:highlight w:val="none"/>
              </w:rPr>
            </w:pPr>
            <w:r>
              <w:rPr>
                <w:rFonts w:ascii="宋体" w:hAnsi="宋体"/>
                <w:highlight w:val="none"/>
              </w:rPr>
              <w:t xml:space="preserve">（</w:t>
            </w:r>
            <w:r>
              <w:rPr>
                <w:rFonts w:hint="eastAsia" w:ascii="宋体" w:hAnsi="宋体"/>
                <w:highlight w:val="none"/>
                <w:lang w:val="en-US" w:eastAsia="zh-CN"/>
              </w:rPr>
              <w:t xml:space="preserve">18</w:t>
            </w:r>
            <w:r>
              <w:rPr>
                <w:rFonts w:ascii="宋体" w:hAnsi="宋体"/>
                <w:highlight w:val="none"/>
              </w:rPr>
              <w:t xml:space="preserve">）</w:t>
            </w:r>
            <w:r/>
          </w:p>
        </w:tc>
        <w:tc>
          <w:tcPr>
            <w:tcW w:w="7525" w:type="dxa"/>
            <w:vAlign w:val="center"/>
            <w:textDirection w:val="lrTb"/>
            <w:noWrap w:val="false"/>
          </w:tcPr>
          <w:p>
            <w:pPr>
              <w:pStyle w:val="673"/>
              <w:rPr>
                <w:rFonts w:ascii="宋体" w:hAnsi="宋体" w:eastAsia="宋体"/>
                <w:color w:val="000000"/>
                <w:highlight w:val="none"/>
                <w:lang w:eastAsia="zh-CN"/>
              </w:rPr>
            </w:pPr>
            <w:r>
              <w:rPr>
                <w:rFonts w:ascii="宋体" w:hAnsi="宋体" w:eastAsia="宋体"/>
                <w:color w:val="000000"/>
                <w:highlight w:val="none"/>
              </w:rPr>
              <w:t xml:space="preserve">1、</w:t>
            </w:r>
            <w:r>
              <w:rPr>
                <w:rFonts w:hint="eastAsia" w:ascii="宋体" w:hAnsi="宋体" w:eastAsia="宋体"/>
                <w:color w:val="000000"/>
                <w:highlight w:val="none"/>
                <w:lang w:val="en-US" w:eastAsia="zh-CN"/>
              </w:rPr>
              <w:t xml:space="preserve">项目负责人（</w:t>
            </w:r>
            <w:r>
              <w:rPr>
                <w:rFonts w:hint="eastAsia" w:ascii="宋体" w:hAnsi="宋体"/>
                <w:color w:val="000000"/>
                <w:highlight w:val="none"/>
                <w:lang w:val="en-US" w:eastAsia="zh-CN"/>
              </w:rPr>
              <w:t xml:space="preserve">保安</w:t>
            </w:r>
            <w:r>
              <w:rPr>
                <w:rFonts w:hint="eastAsia" w:ascii="宋体" w:hAnsi="宋体" w:eastAsia="宋体"/>
                <w:color w:val="000000"/>
                <w:highlight w:val="none"/>
                <w:lang w:val="en-US" w:eastAsia="zh-CN"/>
              </w:rPr>
              <w:t xml:space="preserve">队长）</w:t>
            </w:r>
            <w:r>
              <w:rPr>
                <w:rFonts w:ascii="宋体" w:hAnsi="宋体" w:eastAsia="宋体"/>
                <w:color w:val="000000"/>
                <w:highlight w:val="none"/>
                <w:lang w:eastAsia="zh-CN"/>
              </w:rPr>
              <w:t xml:space="preserve">（</w:t>
            </w:r>
            <w:r>
              <w:rPr>
                <w:rFonts w:ascii="宋体" w:hAnsi="宋体" w:eastAsia="宋体"/>
                <w:color w:val="000000"/>
                <w:highlight w:val="none"/>
                <w:lang w:val="en-US" w:eastAsia="zh-CN"/>
              </w:rPr>
              <w:t xml:space="preserve">8分</w:t>
            </w:r>
            <w:r>
              <w:rPr>
                <w:rFonts w:ascii="宋体" w:hAnsi="宋体" w:eastAsia="宋体"/>
                <w:color w:val="000000"/>
                <w:highlight w:val="none"/>
                <w:lang w:eastAsia="zh-CN"/>
              </w:rPr>
              <w:t xml:space="preserve">）</w:t>
            </w:r>
            <w:r/>
          </w:p>
          <w:p>
            <w:pPr>
              <w:pStyle w:val="673"/>
              <w:rPr>
                <w:rFonts w:hint="default" w:ascii="宋体" w:hAnsi="宋体" w:eastAsia="宋体"/>
                <w:color w:val="000000"/>
                <w:highlight w:val="none"/>
                <w:lang w:val="en-US" w:eastAsia="zh-CN"/>
              </w:rPr>
            </w:pPr>
            <w:r>
              <w:rPr>
                <w:rFonts w:ascii="宋体" w:hAnsi="宋体" w:eastAsia="宋体"/>
                <w:color w:val="000000"/>
                <w:highlight w:val="none"/>
              </w:rPr>
              <w:t xml:space="preserve">（1）</w:t>
            </w:r>
            <w:r>
              <w:rPr>
                <w:rFonts w:hint="default" w:ascii="宋体" w:hAnsi="宋体" w:eastAsia="宋体"/>
                <w:color w:val="000000"/>
                <w:highlight w:val="none"/>
                <w:lang w:val="en-US" w:eastAsia="zh-CN"/>
              </w:rPr>
              <w:t xml:space="preserve">具有高级（三级）保安员或以上证书</w:t>
            </w:r>
            <w:r>
              <w:rPr>
                <w:rFonts w:hint="eastAsia" w:ascii="宋体" w:hAnsi="宋体"/>
                <w:color w:val="000000"/>
                <w:highlight w:val="none"/>
                <w:lang w:val="en-US" w:eastAsia="zh-CN"/>
              </w:rPr>
              <w:t xml:space="preserve">的得2分；</w:t>
            </w:r>
            <w:r/>
          </w:p>
          <w:p>
            <w:pPr>
              <w:pStyle w:val="673"/>
              <w:rPr>
                <w:rFonts w:ascii="宋体" w:hAnsi="宋体" w:eastAsia="宋体"/>
                <w:color w:val="000000"/>
                <w:highlight w:val="none"/>
              </w:rPr>
            </w:pPr>
            <w:r>
              <w:rPr>
                <w:rFonts w:hint="eastAsia" w:ascii="宋体" w:hAnsi="宋体"/>
                <w:color w:val="000000"/>
                <w:highlight w:val="none"/>
                <w:lang w:val="en-US" w:eastAsia="zh-CN"/>
              </w:rPr>
              <w:t xml:space="preserve">（2）</w:t>
            </w:r>
            <w:r>
              <w:rPr>
                <w:rFonts w:hint="default" w:ascii="宋体" w:hAnsi="宋体" w:eastAsia="宋体"/>
                <w:color w:val="000000"/>
                <w:highlight w:val="none"/>
                <w:lang w:val="en-US" w:eastAsia="zh-CN"/>
              </w:rPr>
              <w:t xml:space="preserve">获得过</w:t>
            </w:r>
            <w:r>
              <w:rPr>
                <w:rFonts w:hint="eastAsia" w:ascii="宋体" w:hAnsi="宋体" w:eastAsia="宋体"/>
                <w:color w:val="000000"/>
                <w:highlight w:val="none"/>
                <w:lang w:val="en-US" w:eastAsia="zh-CN"/>
              </w:rPr>
              <w:t xml:space="preserve">市级及以上</w:t>
            </w:r>
            <w:r>
              <w:rPr>
                <w:rFonts w:hint="default" w:ascii="宋体" w:hAnsi="宋体" w:eastAsia="宋体"/>
                <w:color w:val="000000"/>
                <w:highlight w:val="none"/>
                <w:lang w:val="en-US" w:eastAsia="zh-CN"/>
              </w:rPr>
              <w:t xml:space="preserve">行政主管部门颁发</w:t>
            </w:r>
            <w:r>
              <w:rPr>
                <w:rFonts w:hint="eastAsia" w:ascii="宋体" w:hAnsi="宋体" w:eastAsia="宋体"/>
                <w:color w:val="000000"/>
                <w:highlight w:val="none"/>
                <w:lang w:val="en-US" w:eastAsia="zh-CN"/>
              </w:rPr>
              <w:t xml:space="preserve">相关的</w:t>
            </w:r>
            <w:r>
              <w:rPr>
                <w:rFonts w:hint="default" w:ascii="宋体" w:hAnsi="宋体" w:eastAsia="宋体"/>
                <w:color w:val="000000"/>
                <w:highlight w:val="none"/>
                <w:lang w:val="en-US" w:eastAsia="zh-CN"/>
              </w:rPr>
              <w:t xml:space="preserve">荣誉或表彰得</w:t>
            </w:r>
            <w:r>
              <w:rPr>
                <w:rFonts w:hint="eastAsia" w:ascii="宋体" w:hAnsi="宋体"/>
                <w:color w:val="000000"/>
                <w:highlight w:val="none"/>
                <w:lang w:val="en-US" w:eastAsia="zh-CN"/>
              </w:rPr>
              <w:t xml:space="preserve">1</w:t>
            </w:r>
            <w:r>
              <w:rPr>
                <w:rFonts w:hint="default" w:ascii="宋体" w:hAnsi="宋体" w:eastAsia="宋体"/>
                <w:color w:val="000000"/>
                <w:highlight w:val="none"/>
                <w:lang w:val="en-US" w:eastAsia="zh-CN"/>
              </w:rPr>
              <w:t xml:space="preserve">分；</w:t>
            </w:r>
            <w:r/>
          </w:p>
          <w:p>
            <w:pPr>
              <w:pStyle w:val="673"/>
              <w:rPr>
                <w:rFonts w:ascii="宋体" w:hAnsi="宋体" w:eastAsia="宋体"/>
                <w:color w:val="000000"/>
                <w:highlight w:val="none"/>
              </w:rPr>
            </w:pPr>
            <w:r>
              <w:rPr>
                <w:rFonts w:ascii="宋体" w:hAnsi="宋体" w:eastAsia="宋体"/>
                <w:color w:val="000000"/>
                <w:highlight w:val="none"/>
              </w:rPr>
              <w:t xml:space="preserve">（</w:t>
            </w:r>
            <w:r>
              <w:rPr>
                <w:rFonts w:hint="eastAsia" w:ascii="宋体" w:hAnsi="宋体"/>
                <w:color w:val="000000"/>
                <w:highlight w:val="none"/>
                <w:lang w:val="en-US" w:eastAsia="zh-CN"/>
              </w:rPr>
              <w:t xml:space="preserve">3</w:t>
            </w:r>
            <w:r>
              <w:rPr>
                <w:rFonts w:ascii="宋体" w:hAnsi="宋体" w:eastAsia="宋体"/>
                <w:color w:val="000000"/>
                <w:highlight w:val="none"/>
              </w:rPr>
              <w:t xml:space="preserve">）</w:t>
            </w:r>
            <w:bookmarkStart w:id="70" w:name="_GoBack"/>
            <w:r>
              <w:rPr>
                <w:rFonts w:hint="default" w:ascii="宋体" w:hAnsi="宋体" w:eastAsia="宋体"/>
                <w:color w:val="000000"/>
                <w:highlight w:val="none"/>
                <w:lang w:val="en-US" w:eastAsia="zh-CN"/>
              </w:rPr>
              <w:t xml:space="preserve">具有</w:t>
            </w:r>
            <w:r>
              <w:rPr>
                <w:rFonts w:hint="eastAsia" w:ascii="宋体" w:hAnsi="宋体" w:eastAsia="宋体"/>
                <w:color w:val="000000"/>
                <w:highlight w:val="none"/>
              </w:rPr>
              <w:t xml:space="preserve">建（构）筑物消防员证或消防设施操作员证</w:t>
            </w:r>
            <w:r>
              <w:rPr>
                <w:rFonts w:hint="eastAsia" w:ascii="宋体" w:hAnsi="宋体"/>
                <w:color w:val="000000"/>
                <w:highlight w:val="none"/>
                <w:lang w:val="en-US" w:eastAsia="zh-CN"/>
              </w:rPr>
              <w:t xml:space="preserve">书</w:t>
            </w:r>
            <w:r>
              <w:rPr>
                <w:rFonts w:hint="eastAsia" w:ascii="宋体" w:hAnsi="宋体" w:eastAsia="宋体"/>
                <w:color w:val="000000"/>
                <w:highlight w:val="none"/>
                <w:lang w:val="en-US" w:eastAsia="zh-CN"/>
              </w:rPr>
              <w:t xml:space="preserve">得2</w:t>
            </w:r>
            <w:r>
              <w:rPr>
                <w:rFonts w:ascii="宋体" w:hAnsi="宋体" w:eastAsia="宋体"/>
                <w:color w:val="000000"/>
                <w:highlight w:val="none"/>
              </w:rPr>
              <w:t xml:space="preserve">分；</w:t>
            </w:r>
            <w:bookmarkEnd w:id="70"/>
            <w:r/>
            <w:r/>
          </w:p>
          <w:p>
            <w:pPr>
              <w:pStyle w:val="673"/>
              <w:rPr>
                <w:rFonts w:ascii="宋体" w:hAnsi="宋体" w:eastAsia="宋体"/>
                <w:color w:val="000000"/>
                <w:highlight w:val="none"/>
              </w:rPr>
            </w:pPr>
            <w:r>
              <w:rPr>
                <w:rFonts w:ascii="宋体" w:hAnsi="宋体" w:eastAsia="宋体"/>
                <w:color w:val="000000"/>
                <w:highlight w:val="none"/>
              </w:rPr>
              <w:t xml:space="preserve">（</w:t>
            </w:r>
            <w:r>
              <w:rPr>
                <w:rFonts w:hint="eastAsia" w:ascii="宋体" w:hAnsi="宋体"/>
                <w:color w:val="000000"/>
                <w:highlight w:val="none"/>
                <w:lang w:val="en-US" w:eastAsia="zh-CN"/>
              </w:rPr>
              <w:t xml:space="preserve">4</w:t>
            </w:r>
            <w:r>
              <w:rPr>
                <w:rFonts w:ascii="宋体" w:hAnsi="宋体" w:eastAsia="宋体"/>
                <w:color w:val="000000"/>
                <w:highlight w:val="none"/>
              </w:rPr>
              <w:t xml:space="preserve">）年龄</w:t>
            </w:r>
            <w:r>
              <w:rPr>
                <w:rFonts w:hint="eastAsia" w:ascii="宋体" w:hAnsi="宋体" w:eastAsia="宋体"/>
                <w:color w:val="000000"/>
                <w:highlight w:val="none"/>
                <w:lang w:val="en-US" w:eastAsia="zh-CN"/>
              </w:rPr>
              <w:t xml:space="preserve">40</w:t>
            </w:r>
            <w:r>
              <w:rPr>
                <w:rFonts w:ascii="宋体" w:hAnsi="宋体" w:eastAsia="宋体"/>
                <w:color w:val="000000"/>
                <w:highlight w:val="none"/>
              </w:rPr>
              <w:t xml:space="preserve">（含）周岁</w:t>
            </w:r>
            <w:r>
              <w:rPr>
                <w:rFonts w:ascii="宋体" w:hAnsi="宋体" w:eastAsia="宋体"/>
                <w:color w:val="000000"/>
                <w:highlight w:val="none"/>
                <w:lang w:val="en-US" w:eastAsia="zh-CN"/>
              </w:rPr>
              <w:t xml:space="preserve">以下</w:t>
            </w:r>
            <w:r>
              <w:rPr>
                <w:rFonts w:ascii="宋体" w:hAnsi="宋体" w:eastAsia="宋体"/>
                <w:color w:val="000000"/>
                <w:highlight w:val="none"/>
              </w:rPr>
              <w:t xml:space="preserve">的得2分，</w:t>
            </w:r>
            <w:r>
              <w:rPr>
                <w:rFonts w:hint="eastAsia" w:ascii="宋体" w:hAnsi="宋体" w:eastAsia="宋体"/>
                <w:color w:val="000000"/>
                <w:highlight w:val="none"/>
                <w:lang w:val="en-US" w:eastAsia="zh-CN"/>
              </w:rPr>
              <w:t xml:space="preserve">40</w:t>
            </w:r>
            <w:r>
              <w:rPr>
                <w:rFonts w:ascii="宋体" w:hAnsi="宋体" w:eastAsia="宋体"/>
                <w:color w:val="000000"/>
                <w:highlight w:val="none"/>
              </w:rPr>
              <w:t xml:space="preserve">（不含）-50（含）周岁的得1分；</w:t>
            </w:r>
            <w:r/>
          </w:p>
          <w:p>
            <w:pPr>
              <w:pStyle w:val="673"/>
              <w:rPr>
                <w:rFonts w:ascii="宋体" w:hAnsi="宋体" w:eastAsia="宋体"/>
                <w:color w:val="000000"/>
                <w:highlight w:val="none"/>
              </w:rPr>
            </w:pPr>
            <w:r>
              <w:rPr>
                <w:rFonts w:ascii="宋体" w:hAnsi="宋体" w:eastAsia="宋体"/>
                <w:color w:val="000000"/>
                <w:highlight w:val="none"/>
              </w:rPr>
              <w:t xml:space="preserve">（</w:t>
            </w:r>
            <w:r>
              <w:rPr>
                <w:rFonts w:hint="eastAsia" w:ascii="宋体" w:hAnsi="宋体"/>
                <w:color w:val="000000"/>
                <w:highlight w:val="none"/>
                <w:lang w:val="en-US" w:eastAsia="zh-CN"/>
              </w:rPr>
              <w:t xml:space="preserve">5</w:t>
            </w:r>
            <w:r>
              <w:rPr>
                <w:rFonts w:ascii="宋体" w:hAnsi="宋体" w:eastAsia="宋体"/>
                <w:color w:val="000000"/>
                <w:highlight w:val="none"/>
              </w:rPr>
              <w:t xml:space="preserve">）有3年校园安保管理经验得1分，每多1年加0.5分，满分2分，从业经验欠缺不得分；</w:t>
            </w:r>
            <w:r/>
          </w:p>
          <w:p>
            <w:pPr>
              <w:pStyle w:val="673"/>
              <w:spacing w:line="360" w:lineRule="auto"/>
              <w:rPr>
                <w:rFonts w:ascii="宋体" w:hAnsi="宋体" w:eastAsia="宋体"/>
                <w:b/>
                <w:bCs w:val="0"/>
                <w:sz w:val="21"/>
                <w:szCs w:val="21"/>
                <w:highlight w:val="none"/>
                <w:u w:val="none"/>
              </w:rPr>
            </w:pPr>
            <w:r>
              <w:rPr>
                <w:rFonts w:ascii="宋体" w:hAnsi="宋体" w:eastAsia="宋体"/>
                <w:b/>
                <w:bCs w:val="0"/>
                <w:sz w:val="21"/>
                <w:szCs w:val="21"/>
                <w:highlight w:val="none"/>
                <w:u w:val="none"/>
              </w:rPr>
              <w:t xml:space="preserve">（</w:t>
            </w:r>
            <w:r>
              <w:rPr>
                <w:rFonts w:hint="eastAsia" w:ascii="宋体" w:hAnsi="宋体" w:eastAsia="宋体" w:cs="宋体"/>
                <w:b/>
                <w:color w:val="auto"/>
                <w:sz w:val="21"/>
                <w:szCs w:val="21"/>
                <w:highlight w:val="none"/>
                <w:lang w:val="en-US" w:eastAsia="zh-CN"/>
              </w:rPr>
              <w:t xml:space="preserve">提供项目负责人/保安队长相关证书、任职证明或经验</w:t>
            </w:r>
            <w:r>
              <w:rPr>
                <w:rFonts w:hint="eastAsia" w:ascii="宋体" w:hAnsi="宋体" w:eastAsia="宋体" w:cs="宋体"/>
                <w:b/>
                <w:color w:val="auto"/>
                <w:sz w:val="21"/>
                <w:szCs w:val="21"/>
                <w:highlight w:val="none"/>
                <w:lang w:eastAsia="zh-CN"/>
              </w:rPr>
              <w:t xml:space="preserve">合同或以往服务项目业主证明材料、</w:t>
            </w:r>
            <w:r>
              <w:rPr>
                <w:rFonts w:hint="eastAsia" w:ascii="宋体" w:hAnsi="宋体" w:eastAsia="宋体" w:cs="宋体"/>
                <w:b/>
                <w:color w:val="auto"/>
                <w:sz w:val="21"/>
                <w:szCs w:val="21"/>
                <w:highlight w:val="none"/>
              </w:rPr>
              <w:t xml:space="preserve">劳动合同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投标人</w:t>
            </w:r>
            <w:r>
              <w:rPr>
                <w:rFonts w:hint="eastAsia" w:ascii="宋体" w:hAnsi="宋体" w:eastAsia="宋体" w:cs="宋体"/>
                <w:b/>
                <w:color w:val="auto"/>
                <w:sz w:val="21"/>
                <w:szCs w:val="21"/>
                <w:highlight w:val="none"/>
              </w:rPr>
              <w:t xml:space="preserve">近三个月</w:t>
            </w:r>
            <w:r>
              <w:rPr>
                <w:rFonts w:hint="eastAsia" w:ascii="宋体" w:hAnsi="宋体" w:eastAsia="宋体" w:cs="宋体"/>
                <w:b/>
                <w:color w:val="auto"/>
                <w:sz w:val="21"/>
                <w:szCs w:val="21"/>
                <w:highlight w:val="none"/>
                <w:lang w:val="en-US" w:eastAsia="zh-CN"/>
              </w:rPr>
              <w:t xml:space="preserve">其中一个月</w:t>
            </w:r>
            <w:r>
              <w:rPr>
                <w:rFonts w:hint="eastAsia" w:ascii="宋体" w:hAnsi="宋体" w:eastAsia="宋体" w:cs="宋体"/>
                <w:b/>
                <w:color w:val="auto"/>
                <w:sz w:val="21"/>
                <w:szCs w:val="21"/>
                <w:highlight w:val="none"/>
              </w:rPr>
              <w:t xml:space="preserve">为其缴纳的社保证明</w:t>
            </w:r>
            <w:r>
              <w:rPr>
                <w:rFonts w:hint="eastAsia" w:ascii="宋体" w:hAnsi="宋体" w:eastAsia="宋体" w:cs="宋体"/>
                <w:b/>
                <w:color w:val="auto"/>
                <w:sz w:val="21"/>
                <w:szCs w:val="21"/>
                <w:highlight w:val="none"/>
                <w:lang w:val="en-US" w:eastAsia="zh-CN"/>
              </w:rPr>
              <w:t xml:space="preserve">材料，原件扫描件上传</w:t>
            </w:r>
            <w:r>
              <w:rPr>
                <w:rFonts w:hint="eastAsia" w:ascii="宋体" w:hAnsi="宋体" w:eastAsia="宋体" w:cs="宋体"/>
                <w:b/>
                <w:color w:val="auto"/>
                <w:sz w:val="21"/>
                <w:szCs w:val="21"/>
                <w:highlight w:val="none"/>
              </w:rPr>
              <w:t xml:space="preserve">）</w:t>
            </w:r>
            <w:r/>
          </w:p>
          <w:p>
            <w:pPr>
              <w:pStyle w:val="673"/>
              <w:rPr>
                <w:rFonts w:ascii="宋体" w:hAnsi="宋体" w:eastAsia="宋体"/>
                <w:color w:val="000000"/>
                <w:highlight w:val="none"/>
                <w:lang w:eastAsia="zh-CN"/>
              </w:rPr>
            </w:pPr>
            <w:r>
              <w:rPr>
                <w:rFonts w:ascii="宋体" w:hAnsi="宋体" w:eastAsia="宋体"/>
                <w:color w:val="000000"/>
                <w:highlight w:val="none"/>
              </w:rPr>
              <w:t xml:space="preserve">2、</w:t>
            </w:r>
            <w:r>
              <w:rPr>
                <w:rFonts w:hint="eastAsia" w:ascii="宋体" w:hAnsi="宋体" w:eastAsia="宋体"/>
                <w:color w:val="000000"/>
                <w:highlight w:val="none"/>
                <w:lang w:val="en-US" w:eastAsia="zh-CN"/>
              </w:rPr>
              <w:t xml:space="preserve">项目组成员</w:t>
            </w:r>
            <w:r>
              <w:rPr>
                <w:rFonts w:ascii="宋体" w:hAnsi="宋体" w:eastAsia="宋体"/>
                <w:color w:val="000000"/>
                <w:highlight w:val="none"/>
                <w:lang w:eastAsia="zh-CN"/>
              </w:rPr>
              <w:t xml:space="preserve">（</w:t>
            </w:r>
            <w:r>
              <w:rPr>
                <w:rFonts w:hint="eastAsia" w:ascii="宋体" w:hAnsi="宋体" w:eastAsia="宋体"/>
                <w:color w:val="000000"/>
                <w:highlight w:val="none"/>
                <w:lang w:val="en-US" w:eastAsia="zh-CN"/>
              </w:rPr>
              <w:t xml:space="preserve">10</w:t>
            </w:r>
            <w:r>
              <w:rPr>
                <w:rFonts w:ascii="宋体" w:hAnsi="宋体" w:eastAsia="宋体"/>
                <w:color w:val="000000"/>
                <w:highlight w:val="none"/>
                <w:lang w:val="en-US" w:eastAsia="zh-CN"/>
              </w:rPr>
              <w:t xml:space="preserve">分</w:t>
            </w:r>
            <w:r>
              <w:rPr>
                <w:rFonts w:ascii="宋体" w:hAnsi="宋体" w:eastAsia="宋体"/>
                <w:color w:val="000000"/>
                <w:highlight w:val="none"/>
                <w:lang w:eastAsia="zh-CN"/>
              </w:rPr>
              <w:t xml:space="preserve">）</w:t>
            </w:r>
            <w:r/>
          </w:p>
          <w:p>
            <w:pPr>
              <w:pStyle w:val="673"/>
              <w:rPr>
                <w:rFonts w:ascii="宋体" w:hAnsi="宋体" w:eastAsia="宋体"/>
                <w:b w:val="0"/>
                <w:bCs/>
                <w:color w:val="000000"/>
                <w:sz w:val="21"/>
                <w:szCs w:val="21"/>
                <w:highlight w:val="none"/>
                <w:lang w:val="en-US" w:eastAsia="zh-CN"/>
              </w:rPr>
            </w:pPr>
            <w:r>
              <w:rPr>
                <w:rFonts w:ascii="宋体" w:hAnsi="宋体" w:eastAsia="宋体"/>
                <w:color w:val="000000"/>
                <w:highlight w:val="none"/>
              </w:rPr>
              <w:t xml:space="preserve">（</w:t>
            </w:r>
            <w:r>
              <w:rPr>
                <w:rFonts w:ascii="宋体" w:hAnsi="宋体" w:eastAsia="宋体"/>
                <w:color w:val="000000"/>
                <w:highlight w:val="none"/>
                <w:lang w:val="en-US" w:eastAsia="zh-CN"/>
              </w:rPr>
              <w:t xml:space="preserve">1</w:t>
            </w:r>
            <w:r>
              <w:rPr>
                <w:rFonts w:ascii="宋体" w:hAnsi="宋体" w:eastAsia="宋体"/>
                <w:color w:val="000000"/>
                <w:highlight w:val="none"/>
              </w:rPr>
              <w:t xml:space="preserve">）</w:t>
            </w:r>
            <w:r>
              <w:rPr>
                <w:rFonts w:hint="eastAsia" w:ascii="宋体" w:hAnsi="宋体" w:eastAsia="宋体"/>
                <w:color w:val="000000"/>
                <w:highlight w:val="none"/>
                <w:lang w:eastAsia="zh-CN"/>
              </w:rPr>
              <w:t xml:space="preserve">拟</w:t>
            </w:r>
            <w:r>
              <w:rPr>
                <w:rFonts w:hint="eastAsia" w:ascii="宋体" w:hAnsi="宋体" w:eastAsia="宋体"/>
                <w:color w:val="000000"/>
                <w:highlight w:val="none"/>
              </w:rPr>
              <w:t xml:space="preserve">投入的</w:t>
            </w:r>
            <w:r>
              <w:rPr>
                <w:rFonts w:hint="eastAsia" w:ascii="宋体" w:hAnsi="宋体" w:eastAsia="宋体"/>
                <w:color w:val="000000"/>
                <w:highlight w:val="none"/>
                <w:lang w:eastAsia="zh-CN"/>
              </w:rPr>
              <w:t xml:space="preserve">队</w:t>
            </w:r>
            <w:r>
              <w:rPr>
                <w:rFonts w:hint="eastAsia" w:ascii="宋体" w:hAnsi="宋体" w:eastAsia="宋体"/>
                <w:color w:val="000000"/>
                <w:highlight w:val="none"/>
              </w:rPr>
              <w:t xml:space="preserve">员中（除项目负责人以外）</w:t>
            </w:r>
            <w:r>
              <w:rPr>
                <w:rFonts w:hint="eastAsia" w:ascii="宋体" w:hAnsi="宋体"/>
                <w:color w:val="000000"/>
                <w:highlight w:val="none"/>
                <w:lang w:val="en-US" w:eastAsia="zh-CN"/>
              </w:rPr>
              <w:t xml:space="preserve">具有</w:t>
            </w:r>
            <w:r>
              <w:rPr>
                <w:rFonts w:hint="eastAsia" w:ascii="宋体" w:hAnsi="宋体" w:eastAsia="宋体"/>
                <w:color w:val="000000"/>
                <w:highlight w:val="none"/>
              </w:rPr>
              <w:t xml:space="preserve">建（构）筑物消防员证或消防设施操作员证</w:t>
            </w:r>
            <w:r>
              <w:rPr>
                <w:rFonts w:hint="eastAsia" w:ascii="宋体" w:hAnsi="宋体"/>
                <w:color w:val="000000"/>
                <w:highlight w:val="none"/>
                <w:lang w:val="en-US" w:eastAsia="zh-CN"/>
              </w:rPr>
              <w:t xml:space="preserve">书</w:t>
            </w:r>
            <w:r>
              <w:rPr>
                <w:rFonts w:hint="eastAsia" w:ascii="宋体" w:hAnsi="宋体" w:eastAsia="宋体"/>
                <w:color w:val="000000"/>
                <w:highlight w:val="none"/>
              </w:rPr>
              <w:t xml:space="preserve">，每有一人得</w:t>
            </w: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rPr>
              <w:t xml:space="preserve">分，满分</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分</w:t>
            </w:r>
            <w:r>
              <w:rPr>
                <w:rFonts w:ascii="宋体" w:hAnsi="宋体" w:eastAsia="宋体"/>
                <w:color w:val="000000"/>
                <w:highlight w:val="none"/>
              </w:rPr>
              <w:t xml:space="preserve">。</w:t>
            </w:r>
            <w:r>
              <w:rPr>
                <w:rFonts w:hint="eastAsia" w:ascii="宋体" w:hAnsi="宋体" w:eastAsia="宋体" w:cs="宋体"/>
                <w:b/>
                <w:color w:val="auto"/>
                <w:sz w:val="21"/>
                <w:szCs w:val="21"/>
                <w:highlight w:val="none"/>
              </w:rPr>
              <w:t xml:space="preserve">（</w:t>
            </w:r>
            <w:r>
              <w:rPr>
                <w:rFonts w:hint="eastAsia" w:ascii="宋体" w:hAnsi="宋体"/>
                <w:b/>
                <w:bCs w:val="0"/>
                <w:sz w:val="21"/>
                <w:szCs w:val="21"/>
                <w:highlight w:val="none"/>
                <w:u w:val="none"/>
                <w:lang w:val="en-US" w:eastAsia="zh-CN"/>
              </w:rPr>
              <w:t xml:space="preserve">提供</w:t>
            </w:r>
            <w:r>
              <w:rPr>
                <w:rFonts w:ascii="宋体" w:hAnsi="宋体" w:eastAsia="宋体"/>
                <w:b/>
                <w:bCs w:val="0"/>
                <w:sz w:val="21"/>
                <w:szCs w:val="21"/>
                <w:highlight w:val="none"/>
                <w:u w:val="none"/>
              </w:rPr>
              <w:t xml:space="preserve">相关证书</w:t>
            </w:r>
            <w:r>
              <w:rPr>
                <w:rFonts w:hint="eastAsia" w:ascii="宋体" w:hAnsi="宋体" w:eastAsia="宋体" w:cs="Times New Roman"/>
                <w:b/>
                <w:bCs w:val="0"/>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劳动合同</w:t>
            </w:r>
            <w:r>
              <w:rPr>
                <w:rFonts w:hint="eastAsia" w:ascii="宋体" w:hAnsi="宋体" w:eastAsia="宋体" w:cs="宋体"/>
                <w:b/>
                <w:bCs w:val="0"/>
                <w:color w:val="auto"/>
                <w:sz w:val="21"/>
                <w:szCs w:val="21"/>
                <w:highlight w:val="none"/>
                <w:u w:val="none"/>
                <w:lang w:val="en-US" w:eastAsia="zh-CN"/>
              </w:rPr>
              <w:t xml:space="preserve">或劳务合同</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lang w:val="en-US" w:eastAsia="zh-CN"/>
              </w:rPr>
              <w:t xml:space="preserve">投标人</w:t>
            </w:r>
            <w:r>
              <w:rPr>
                <w:rFonts w:hint="eastAsia" w:ascii="宋体" w:hAnsi="宋体" w:eastAsia="宋体" w:cs="宋体"/>
                <w:b/>
                <w:bCs w:val="0"/>
                <w:color w:val="auto"/>
                <w:sz w:val="21"/>
                <w:szCs w:val="21"/>
                <w:highlight w:val="none"/>
                <w:u w:val="none"/>
              </w:rPr>
              <w:t xml:space="preserve">近三个月</w:t>
            </w:r>
            <w:r>
              <w:rPr>
                <w:rFonts w:hint="eastAsia" w:ascii="宋体" w:hAnsi="宋体" w:eastAsia="宋体" w:cs="宋体"/>
                <w:b/>
                <w:bCs w:val="0"/>
                <w:color w:val="auto"/>
                <w:sz w:val="21"/>
                <w:szCs w:val="21"/>
                <w:highlight w:val="none"/>
                <w:u w:val="none"/>
                <w:lang w:val="en-US" w:eastAsia="zh-CN"/>
              </w:rPr>
              <w:t xml:space="preserve">其中一个月</w:t>
            </w:r>
            <w:r>
              <w:rPr>
                <w:rFonts w:hint="eastAsia" w:ascii="宋体" w:hAnsi="宋体" w:eastAsia="宋体" w:cs="宋体"/>
                <w:b/>
                <w:bCs w:val="0"/>
                <w:color w:val="auto"/>
                <w:sz w:val="21"/>
                <w:szCs w:val="21"/>
                <w:highlight w:val="none"/>
                <w:u w:val="none"/>
              </w:rPr>
              <w:t xml:space="preserve">为其缴纳的社保证明</w:t>
            </w:r>
            <w:r>
              <w:rPr>
                <w:rFonts w:hint="eastAsia" w:ascii="宋体" w:hAnsi="宋体" w:eastAsia="宋体" w:cs="宋体"/>
                <w:b/>
                <w:bCs w:val="0"/>
                <w:color w:val="auto"/>
                <w:sz w:val="21"/>
                <w:szCs w:val="21"/>
                <w:highlight w:val="none"/>
                <w:u w:val="none"/>
                <w:lang w:val="en-US" w:eastAsia="zh-CN"/>
              </w:rPr>
              <w:t xml:space="preserve">材料，原件扫描件上传</w:t>
            </w:r>
            <w:r>
              <w:rPr>
                <w:rFonts w:hint="eastAsia" w:ascii="宋体" w:hAnsi="宋体" w:eastAsia="宋体" w:cs="宋体"/>
                <w:b/>
                <w:color w:val="auto"/>
                <w:sz w:val="21"/>
                <w:szCs w:val="21"/>
                <w:highlight w:val="none"/>
              </w:rPr>
              <w:t xml:space="preserve">）</w:t>
            </w:r>
            <w:r/>
          </w:p>
          <w:p>
            <w:pPr>
              <w:pStyle w:val="682"/>
              <w:numPr>
                <w:ilvl w:val="0"/>
                <w:numId w:val="0"/>
              </w:numPr>
              <w:rPr>
                <w:rFonts w:hint="eastAsia" w:ascii="宋体" w:hAnsi="宋体" w:eastAsia="宋体" w:cs="宋体"/>
                <w:b/>
                <w:color w:val="auto"/>
                <w:sz w:val="21"/>
                <w:szCs w:val="21"/>
                <w:highlight w:val="none"/>
              </w:rPr>
            </w:pPr>
            <w:r>
              <w:rPr>
                <w:rFonts w:hint="eastAsia" w:ascii="宋体" w:hAnsi="宋体" w:eastAsia="宋体" w:cs="Times New Roman"/>
                <w:color w:val="000000"/>
                <w:sz w:val="21"/>
                <w:szCs w:val="21"/>
                <w:highlight w:val="none"/>
                <w:lang w:val="en-US" w:eastAsia="zh-CN" w:bidi="ar-SA"/>
              </w:rPr>
              <w:t xml:space="preserve">（2）拟投入的队员中（除项目负责人以外）</w:t>
            </w:r>
            <w:r>
              <w:rPr>
                <w:rFonts w:hint="eastAsia" w:ascii="宋体" w:hAnsi="宋体" w:cs="Times New Roman"/>
                <w:color w:val="000000"/>
                <w:sz w:val="21"/>
                <w:szCs w:val="21"/>
                <w:highlight w:val="none"/>
                <w:lang w:val="en-US" w:eastAsia="zh-CN" w:bidi="ar-SA"/>
              </w:rPr>
              <w:t xml:space="preserve">具有</w:t>
            </w:r>
            <w:r>
              <w:rPr>
                <w:rFonts w:hint="eastAsia" w:ascii="宋体" w:hAnsi="宋体" w:eastAsia="宋体" w:cs="Times New Roman"/>
                <w:color w:val="000000"/>
                <w:sz w:val="21"/>
                <w:szCs w:val="21"/>
                <w:highlight w:val="none"/>
                <w:lang w:val="en-US" w:eastAsia="zh-CN" w:bidi="ar-SA"/>
              </w:rPr>
              <w:t xml:space="preserve">安检员证</w:t>
            </w:r>
            <w:r>
              <w:rPr>
                <w:rFonts w:hint="eastAsia" w:ascii="宋体" w:hAnsi="宋体" w:cs="Times New Roman"/>
                <w:color w:val="000000"/>
                <w:sz w:val="21"/>
                <w:szCs w:val="21"/>
                <w:highlight w:val="none"/>
                <w:lang w:val="en-US" w:eastAsia="zh-CN" w:bidi="ar-SA"/>
              </w:rPr>
              <w:t xml:space="preserve">书</w:t>
            </w:r>
            <w:r>
              <w:rPr>
                <w:rFonts w:hint="eastAsia" w:ascii="宋体" w:hAnsi="宋体" w:eastAsia="宋体" w:cs="Times New Roman"/>
                <w:color w:val="000000"/>
                <w:sz w:val="21"/>
                <w:szCs w:val="21"/>
                <w:highlight w:val="none"/>
                <w:lang w:val="en-US" w:eastAsia="zh-CN" w:bidi="ar-SA"/>
              </w:rPr>
              <w:t xml:space="preserve">，每有一人得1分，满分2分</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宋体"/>
                <w:b/>
                <w:color w:val="auto"/>
                <w:sz w:val="21"/>
                <w:szCs w:val="21"/>
                <w:highlight w:val="none"/>
              </w:rPr>
              <w:t xml:space="preserve">（</w:t>
            </w:r>
            <w:r>
              <w:rPr>
                <w:rFonts w:hint="eastAsia" w:ascii="宋体" w:hAnsi="宋体"/>
                <w:b/>
                <w:bCs w:val="0"/>
                <w:sz w:val="21"/>
                <w:szCs w:val="21"/>
                <w:highlight w:val="none"/>
                <w:u w:val="none"/>
                <w:lang w:val="en-US" w:eastAsia="zh-CN"/>
              </w:rPr>
              <w:t xml:space="preserve">提供</w:t>
            </w:r>
            <w:r>
              <w:rPr>
                <w:rFonts w:ascii="宋体" w:hAnsi="宋体" w:eastAsia="宋体"/>
                <w:b/>
                <w:bCs w:val="0"/>
                <w:sz w:val="21"/>
                <w:szCs w:val="21"/>
                <w:highlight w:val="none"/>
                <w:u w:val="none"/>
              </w:rPr>
              <w:t xml:space="preserve">相关证书</w:t>
            </w:r>
            <w:r>
              <w:rPr>
                <w:rFonts w:hint="eastAsia" w:ascii="宋体" w:hAnsi="宋体" w:eastAsia="宋体" w:cs="Times New Roman"/>
                <w:b/>
                <w:bCs w:val="0"/>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劳动合同</w:t>
            </w:r>
            <w:r>
              <w:rPr>
                <w:rFonts w:hint="eastAsia" w:ascii="宋体" w:hAnsi="宋体" w:eastAsia="宋体" w:cs="宋体"/>
                <w:b/>
                <w:bCs w:val="0"/>
                <w:color w:val="auto"/>
                <w:sz w:val="21"/>
                <w:szCs w:val="21"/>
                <w:highlight w:val="none"/>
                <w:u w:val="none"/>
                <w:lang w:val="en-US" w:eastAsia="zh-CN"/>
              </w:rPr>
              <w:t xml:space="preserve">或劳务合同</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lang w:val="en-US" w:eastAsia="zh-CN"/>
              </w:rPr>
              <w:t xml:space="preserve">投标人</w:t>
            </w:r>
            <w:r>
              <w:rPr>
                <w:rFonts w:hint="eastAsia" w:ascii="宋体" w:hAnsi="宋体" w:eastAsia="宋体" w:cs="宋体"/>
                <w:b/>
                <w:bCs w:val="0"/>
                <w:color w:val="auto"/>
                <w:sz w:val="21"/>
                <w:szCs w:val="21"/>
                <w:highlight w:val="none"/>
                <w:u w:val="none"/>
              </w:rPr>
              <w:t xml:space="preserve">近三个月</w:t>
            </w:r>
            <w:r>
              <w:rPr>
                <w:rFonts w:hint="eastAsia" w:ascii="宋体" w:hAnsi="宋体" w:eastAsia="宋体" w:cs="宋体"/>
                <w:b/>
                <w:bCs w:val="0"/>
                <w:color w:val="auto"/>
                <w:sz w:val="21"/>
                <w:szCs w:val="21"/>
                <w:highlight w:val="none"/>
                <w:u w:val="none"/>
                <w:lang w:val="en-US" w:eastAsia="zh-CN"/>
              </w:rPr>
              <w:t xml:space="preserve">其中一个月</w:t>
            </w:r>
            <w:r>
              <w:rPr>
                <w:rFonts w:hint="eastAsia" w:ascii="宋体" w:hAnsi="宋体" w:eastAsia="宋体" w:cs="宋体"/>
                <w:b/>
                <w:bCs w:val="0"/>
                <w:color w:val="auto"/>
                <w:sz w:val="21"/>
                <w:szCs w:val="21"/>
                <w:highlight w:val="none"/>
                <w:u w:val="none"/>
              </w:rPr>
              <w:t xml:space="preserve">为其缴纳的社保证明</w:t>
            </w:r>
            <w:r>
              <w:rPr>
                <w:rFonts w:hint="eastAsia" w:ascii="宋体" w:hAnsi="宋体" w:eastAsia="宋体" w:cs="宋体"/>
                <w:b/>
                <w:bCs w:val="0"/>
                <w:color w:val="auto"/>
                <w:sz w:val="21"/>
                <w:szCs w:val="21"/>
                <w:highlight w:val="none"/>
                <w:u w:val="none"/>
                <w:lang w:val="en-US" w:eastAsia="zh-CN"/>
              </w:rPr>
              <w:t xml:space="preserve">材料，原件扫描件上传</w:t>
            </w:r>
            <w:r>
              <w:rPr>
                <w:rFonts w:hint="eastAsia" w:ascii="宋体" w:hAnsi="宋体" w:eastAsia="宋体" w:cs="宋体"/>
                <w:b/>
                <w:color w:val="auto"/>
                <w:sz w:val="21"/>
                <w:szCs w:val="21"/>
                <w:highlight w:val="none"/>
              </w:rPr>
              <w:t xml:space="preserve">）</w:t>
            </w:r>
            <w:r/>
          </w:p>
          <w:p>
            <w:pPr>
              <w:pStyle w:val="682"/>
              <w:numPr>
                <w:ilvl w:val="0"/>
                <w:numId w:val="0"/>
              </w:numPr>
              <w:rPr>
                <w:rFonts w:hint="eastAsia" w:ascii="宋体" w:hAnsi="宋体" w:eastAsia="宋体" w:cs="宋体"/>
                <w:bCs/>
                <w:color w:val="auto"/>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eastAsia="zh-CN"/>
              </w:rPr>
              <w:t xml:space="preserve">）拟</w:t>
            </w:r>
            <w:r>
              <w:rPr>
                <w:rFonts w:hint="eastAsia" w:ascii="宋体" w:hAnsi="宋体" w:eastAsia="宋体"/>
                <w:sz w:val="21"/>
                <w:szCs w:val="21"/>
                <w:highlight w:val="none"/>
              </w:rPr>
              <w:t xml:space="preserve">投</w:t>
            </w:r>
            <w:r>
              <w:rPr>
                <w:rFonts w:hint="eastAsia" w:ascii="宋体" w:hAnsi="宋体" w:eastAsia="宋体" w:cs="宋体"/>
                <w:bCs/>
                <w:color w:val="auto"/>
                <w:sz w:val="21"/>
                <w:szCs w:val="21"/>
                <w:highlight w:val="none"/>
              </w:rPr>
              <w:t xml:space="preserve">入的</w:t>
            </w:r>
            <w:r>
              <w:rPr>
                <w:rFonts w:hint="eastAsia" w:ascii="宋体" w:hAnsi="宋体" w:eastAsia="宋体" w:cs="宋体"/>
                <w:bCs/>
                <w:color w:val="auto"/>
                <w:sz w:val="21"/>
                <w:szCs w:val="21"/>
                <w:highlight w:val="none"/>
                <w:lang w:eastAsia="zh-CN"/>
              </w:rPr>
              <w:t xml:space="preserve">队</w:t>
            </w:r>
            <w:r>
              <w:rPr>
                <w:rFonts w:hint="eastAsia" w:ascii="宋体" w:hAnsi="宋体" w:eastAsia="宋体" w:cs="宋体"/>
                <w:bCs/>
                <w:color w:val="auto"/>
                <w:sz w:val="21"/>
                <w:szCs w:val="21"/>
                <w:highlight w:val="none"/>
              </w:rPr>
              <w:t xml:space="preserve">员中（除项目负责人以外）为退伍军人，每有一人得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分，满分</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
                <w:color w:val="auto"/>
                <w:sz w:val="21"/>
                <w:szCs w:val="21"/>
                <w:highlight w:val="none"/>
              </w:rPr>
              <w:t xml:space="preserve">（</w:t>
            </w:r>
            <w:r>
              <w:rPr>
                <w:rFonts w:hint="eastAsia" w:ascii="宋体" w:hAnsi="宋体"/>
                <w:b/>
                <w:bCs w:val="0"/>
                <w:sz w:val="21"/>
                <w:szCs w:val="21"/>
                <w:highlight w:val="none"/>
                <w:u w:val="none"/>
                <w:lang w:val="en-US" w:eastAsia="zh-CN"/>
              </w:rPr>
              <w:t xml:space="preserve">提供</w:t>
            </w:r>
            <w:r>
              <w:rPr>
                <w:rFonts w:ascii="宋体" w:hAnsi="宋体" w:eastAsia="宋体"/>
                <w:b/>
                <w:bCs w:val="0"/>
                <w:sz w:val="21"/>
                <w:szCs w:val="21"/>
                <w:highlight w:val="none"/>
                <w:u w:val="none"/>
              </w:rPr>
              <w:t xml:space="preserve">相关证书</w:t>
            </w:r>
            <w:r>
              <w:rPr>
                <w:rFonts w:hint="eastAsia" w:ascii="宋体" w:hAnsi="宋体" w:eastAsia="宋体" w:cs="Times New Roman"/>
                <w:b/>
                <w:bCs w:val="0"/>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劳动合同</w:t>
            </w:r>
            <w:r>
              <w:rPr>
                <w:rFonts w:hint="eastAsia" w:ascii="宋体" w:hAnsi="宋体" w:eastAsia="宋体" w:cs="宋体"/>
                <w:b/>
                <w:bCs w:val="0"/>
                <w:color w:val="auto"/>
                <w:sz w:val="21"/>
                <w:szCs w:val="21"/>
                <w:highlight w:val="none"/>
                <w:u w:val="none"/>
                <w:lang w:val="en-US" w:eastAsia="zh-CN"/>
              </w:rPr>
              <w:t xml:space="preserve">或劳务合同</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lang w:val="en-US" w:eastAsia="zh-CN"/>
              </w:rPr>
              <w:t xml:space="preserve">投标人</w:t>
            </w:r>
            <w:r>
              <w:rPr>
                <w:rFonts w:hint="eastAsia" w:ascii="宋体" w:hAnsi="宋体" w:eastAsia="宋体" w:cs="宋体"/>
                <w:b/>
                <w:bCs w:val="0"/>
                <w:color w:val="auto"/>
                <w:sz w:val="21"/>
                <w:szCs w:val="21"/>
                <w:highlight w:val="none"/>
                <w:u w:val="none"/>
              </w:rPr>
              <w:t xml:space="preserve">近三个月</w:t>
            </w:r>
            <w:r>
              <w:rPr>
                <w:rFonts w:hint="eastAsia" w:ascii="宋体" w:hAnsi="宋体" w:eastAsia="宋体" w:cs="宋体"/>
                <w:b/>
                <w:bCs w:val="0"/>
                <w:color w:val="auto"/>
                <w:sz w:val="21"/>
                <w:szCs w:val="21"/>
                <w:highlight w:val="none"/>
                <w:u w:val="none"/>
                <w:lang w:val="en-US" w:eastAsia="zh-CN"/>
              </w:rPr>
              <w:t xml:space="preserve">其中一个月</w:t>
            </w:r>
            <w:r>
              <w:rPr>
                <w:rFonts w:hint="eastAsia" w:ascii="宋体" w:hAnsi="宋体" w:eastAsia="宋体" w:cs="宋体"/>
                <w:b/>
                <w:bCs w:val="0"/>
                <w:color w:val="auto"/>
                <w:sz w:val="21"/>
                <w:szCs w:val="21"/>
                <w:highlight w:val="none"/>
                <w:u w:val="none"/>
              </w:rPr>
              <w:t xml:space="preserve">为其缴纳的社保证明</w:t>
            </w:r>
            <w:r>
              <w:rPr>
                <w:rFonts w:hint="eastAsia" w:ascii="宋体" w:hAnsi="宋体" w:eastAsia="宋体" w:cs="宋体"/>
                <w:b/>
                <w:bCs w:val="0"/>
                <w:color w:val="auto"/>
                <w:sz w:val="21"/>
                <w:szCs w:val="21"/>
                <w:highlight w:val="none"/>
                <w:u w:val="none"/>
                <w:lang w:val="en-US" w:eastAsia="zh-CN"/>
              </w:rPr>
              <w:t xml:space="preserve">材料，原件扫描件上传</w:t>
            </w:r>
            <w:r>
              <w:rPr>
                <w:rFonts w:hint="eastAsia" w:ascii="宋体" w:hAnsi="宋体" w:eastAsia="宋体" w:cs="宋体"/>
                <w:b/>
                <w:color w:val="auto"/>
                <w:sz w:val="21"/>
                <w:szCs w:val="21"/>
                <w:highlight w:val="none"/>
              </w:rPr>
              <w:t xml:space="preserve">）</w:t>
            </w:r>
            <w:r/>
          </w:p>
          <w:p>
            <w:pPr>
              <w:pStyle w:val="682"/>
              <w:numPr>
                <w:ilvl w:val="0"/>
                <w:numId w:val="0"/>
              </w:numP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eastAsia="zh-CN"/>
              </w:rPr>
              <w:t xml:space="preserve">）</w:t>
            </w:r>
            <w:r>
              <w:rPr>
                <w:rFonts w:hint="eastAsia" w:ascii="宋体" w:hAnsi="宋体" w:eastAsia="宋体"/>
                <w:sz w:val="21"/>
                <w:szCs w:val="21"/>
                <w:highlight w:val="none"/>
                <w:lang w:eastAsia="zh-CN"/>
              </w:rPr>
              <w:t xml:space="preserve">拟</w:t>
            </w:r>
            <w:r>
              <w:rPr>
                <w:rFonts w:hint="eastAsia" w:ascii="宋体" w:hAnsi="宋体" w:eastAsia="宋体"/>
                <w:sz w:val="21"/>
                <w:szCs w:val="21"/>
                <w:highlight w:val="none"/>
              </w:rPr>
              <w:t xml:space="preserve">投</w:t>
            </w:r>
            <w:r>
              <w:rPr>
                <w:rFonts w:hint="eastAsia" w:ascii="宋体" w:hAnsi="宋体" w:eastAsia="宋体" w:cs="宋体"/>
                <w:bCs/>
                <w:color w:val="auto"/>
                <w:sz w:val="21"/>
                <w:szCs w:val="21"/>
                <w:highlight w:val="none"/>
              </w:rPr>
              <w:t xml:space="preserve">入的</w:t>
            </w:r>
            <w:r>
              <w:rPr>
                <w:rFonts w:hint="eastAsia" w:ascii="宋体" w:hAnsi="宋体" w:eastAsia="宋体" w:cs="宋体"/>
                <w:bCs/>
                <w:color w:val="auto"/>
                <w:sz w:val="21"/>
                <w:szCs w:val="21"/>
                <w:highlight w:val="none"/>
                <w:lang w:eastAsia="zh-CN"/>
              </w:rPr>
              <w:t xml:space="preserve">队</w:t>
            </w:r>
            <w:r>
              <w:rPr>
                <w:rFonts w:hint="eastAsia" w:ascii="宋体" w:hAnsi="宋体" w:eastAsia="宋体" w:cs="宋体"/>
                <w:bCs/>
                <w:color w:val="auto"/>
                <w:sz w:val="21"/>
                <w:szCs w:val="21"/>
                <w:highlight w:val="none"/>
              </w:rPr>
              <w:t xml:space="preserve">员中（除项目负责人以外）持有救护员证书，每有一人得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分，满分</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
                <w:color w:val="auto"/>
                <w:sz w:val="21"/>
                <w:szCs w:val="21"/>
                <w:highlight w:val="none"/>
              </w:rPr>
              <w:t xml:space="preserve">（</w:t>
            </w:r>
            <w:r>
              <w:rPr>
                <w:rFonts w:hint="eastAsia" w:ascii="宋体" w:hAnsi="宋体"/>
                <w:b/>
                <w:bCs w:val="0"/>
                <w:sz w:val="21"/>
                <w:szCs w:val="21"/>
                <w:highlight w:val="none"/>
                <w:u w:val="none"/>
                <w:lang w:val="en-US" w:eastAsia="zh-CN"/>
              </w:rPr>
              <w:t xml:space="preserve">提供</w:t>
            </w:r>
            <w:r>
              <w:rPr>
                <w:rFonts w:ascii="宋体" w:hAnsi="宋体" w:eastAsia="宋体"/>
                <w:b/>
                <w:bCs w:val="0"/>
                <w:sz w:val="21"/>
                <w:szCs w:val="21"/>
                <w:highlight w:val="none"/>
                <w:u w:val="none"/>
              </w:rPr>
              <w:t xml:space="preserve">相关证书</w:t>
            </w:r>
            <w:r>
              <w:rPr>
                <w:rFonts w:hint="eastAsia" w:ascii="宋体" w:hAnsi="宋体" w:eastAsia="宋体" w:cs="Times New Roman"/>
                <w:b/>
                <w:bCs w:val="0"/>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劳动合同</w:t>
            </w:r>
            <w:r>
              <w:rPr>
                <w:rFonts w:hint="eastAsia" w:ascii="宋体" w:hAnsi="宋体" w:eastAsia="宋体" w:cs="宋体"/>
                <w:b/>
                <w:bCs w:val="0"/>
                <w:color w:val="auto"/>
                <w:sz w:val="21"/>
                <w:szCs w:val="21"/>
                <w:highlight w:val="none"/>
                <w:u w:val="none"/>
                <w:lang w:val="en-US" w:eastAsia="zh-CN"/>
              </w:rPr>
              <w:t xml:space="preserve">或劳务合同</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lang w:val="en-US" w:eastAsia="zh-CN"/>
              </w:rPr>
              <w:t xml:space="preserve">投标人</w:t>
            </w:r>
            <w:r>
              <w:rPr>
                <w:rFonts w:hint="eastAsia" w:ascii="宋体" w:hAnsi="宋体" w:eastAsia="宋体" w:cs="宋体"/>
                <w:b/>
                <w:bCs w:val="0"/>
                <w:color w:val="auto"/>
                <w:sz w:val="21"/>
                <w:szCs w:val="21"/>
                <w:highlight w:val="none"/>
                <w:u w:val="none"/>
              </w:rPr>
              <w:t xml:space="preserve">近三个月</w:t>
            </w:r>
            <w:r>
              <w:rPr>
                <w:rFonts w:hint="eastAsia" w:ascii="宋体" w:hAnsi="宋体" w:eastAsia="宋体" w:cs="宋体"/>
                <w:b/>
                <w:bCs w:val="0"/>
                <w:color w:val="auto"/>
                <w:sz w:val="21"/>
                <w:szCs w:val="21"/>
                <w:highlight w:val="none"/>
                <w:u w:val="none"/>
                <w:lang w:val="en-US" w:eastAsia="zh-CN"/>
              </w:rPr>
              <w:t xml:space="preserve">其中一个月</w:t>
            </w:r>
            <w:r>
              <w:rPr>
                <w:rFonts w:hint="eastAsia" w:ascii="宋体" w:hAnsi="宋体" w:eastAsia="宋体" w:cs="宋体"/>
                <w:b/>
                <w:bCs w:val="0"/>
                <w:color w:val="auto"/>
                <w:sz w:val="21"/>
                <w:szCs w:val="21"/>
                <w:highlight w:val="none"/>
                <w:u w:val="none"/>
              </w:rPr>
              <w:t xml:space="preserve">为其缴纳的社保证明</w:t>
            </w:r>
            <w:r>
              <w:rPr>
                <w:rFonts w:hint="eastAsia" w:ascii="宋体" w:hAnsi="宋体" w:eastAsia="宋体" w:cs="宋体"/>
                <w:b/>
                <w:bCs w:val="0"/>
                <w:color w:val="auto"/>
                <w:sz w:val="21"/>
                <w:szCs w:val="21"/>
                <w:highlight w:val="none"/>
                <w:u w:val="none"/>
                <w:lang w:val="en-US" w:eastAsia="zh-CN"/>
              </w:rPr>
              <w:t xml:space="preserve">材料，原件扫描件上传</w:t>
            </w:r>
            <w:r>
              <w:rPr>
                <w:rFonts w:hint="eastAsia" w:ascii="宋体" w:hAnsi="宋体" w:eastAsia="宋体" w:cs="宋体"/>
                <w:b/>
                <w:color w:val="auto"/>
                <w:sz w:val="21"/>
                <w:szCs w:val="21"/>
                <w:highlight w:val="none"/>
              </w:rPr>
              <w:t xml:space="preserve">）</w:t>
            </w:r>
            <w:r/>
          </w:p>
          <w:p>
            <w:pPr>
              <w:pStyle w:val="682"/>
              <w:numPr>
                <w:ilvl w:val="0"/>
                <w:numId w:val="0"/>
              </w:numPr>
              <w:rPr>
                <w:rFonts w:hint="default" w:ascii="宋体" w:hAnsi="宋体" w:eastAsia="宋体" w:cs="宋体"/>
                <w:bCs/>
                <w:color w:val="auto"/>
                <w:sz w:val="21"/>
                <w:szCs w:val="21"/>
                <w:highlight w:val="none"/>
                <w:lang w:val="en-US" w:eastAsia="zh-CN"/>
              </w:rPr>
            </w:pPr>
            <w:r>
              <w:rPr>
                <w:rFonts w:ascii="宋体" w:hAnsi="宋体" w:eastAsia="宋体"/>
                <w:sz w:val="21"/>
                <w:szCs w:val="21"/>
                <w:highlight w:val="none"/>
              </w:rPr>
              <w:t xml:space="preserve">（</w:t>
            </w:r>
            <w:r>
              <w:rPr>
                <w:rFonts w:hint="eastAsia" w:ascii="宋体" w:hAnsi="宋体"/>
                <w:sz w:val="21"/>
                <w:szCs w:val="21"/>
                <w:highlight w:val="none"/>
                <w:lang w:val="en-US" w:eastAsia="zh-CN"/>
              </w:rPr>
              <w:t xml:space="preserve">5</w:t>
            </w:r>
            <w:r>
              <w:rPr>
                <w:rFonts w:ascii="宋体" w:hAnsi="宋体" w:eastAsia="宋体"/>
                <w:sz w:val="21"/>
                <w:szCs w:val="21"/>
                <w:highlight w:val="none"/>
              </w:rPr>
              <w:t xml:space="preserve">）</w:t>
            </w:r>
            <w:r>
              <w:rPr>
                <w:rFonts w:hint="eastAsia" w:ascii="宋体" w:hAnsi="宋体" w:eastAsia="宋体" w:cs="宋体"/>
                <w:bCs/>
                <w:color w:val="auto"/>
                <w:sz w:val="21"/>
                <w:szCs w:val="21"/>
                <w:highlight w:val="none"/>
                <w:lang w:eastAsia="zh-CN"/>
              </w:rPr>
              <w:t xml:space="preserve">拟</w:t>
            </w:r>
            <w:r>
              <w:rPr>
                <w:rFonts w:hint="eastAsia" w:ascii="宋体" w:hAnsi="宋体" w:eastAsia="宋体" w:cs="宋体"/>
                <w:bCs/>
                <w:color w:val="auto"/>
                <w:sz w:val="21"/>
                <w:szCs w:val="21"/>
                <w:highlight w:val="none"/>
              </w:rPr>
              <w:t xml:space="preserve">投入的</w:t>
            </w:r>
            <w:r>
              <w:rPr>
                <w:rFonts w:hint="eastAsia" w:ascii="宋体" w:hAnsi="宋体" w:eastAsia="宋体" w:cs="宋体"/>
                <w:bCs/>
                <w:color w:val="auto"/>
                <w:sz w:val="21"/>
                <w:szCs w:val="21"/>
                <w:highlight w:val="none"/>
                <w:lang w:eastAsia="zh-CN"/>
              </w:rPr>
              <w:t xml:space="preserve">队</w:t>
            </w:r>
            <w:r>
              <w:rPr>
                <w:rFonts w:hint="eastAsia" w:ascii="宋体" w:hAnsi="宋体" w:eastAsia="宋体" w:cs="宋体"/>
                <w:bCs/>
                <w:color w:val="auto"/>
                <w:sz w:val="21"/>
                <w:szCs w:val="21"/>
                <w:highlight w:val="none"/>
              </w:rPr>
              <w:t xml:space="preserve">员中（除项目负责人以外）</w:t>
            </w:r>
            <w:r>
              <w:rPr>
                <w:rFonts w:hint="default" w:ascii="宋体" w:hAnsi="宋体" w:eastAsia="宋体" w:cs="Times New Roman"/>
                <w:sz w:val="21"/>
                <w:szCs w:val="21"/>
                <w:highlight w:val="none"/>
                <w:lang w:val="en-US" w:eastAsia="zh-CN" w:bidi="ar-SA"/>
              </w:rPr>
              <w:t xml:space="preserve">获得过</w:t>
            </w:r>
            <w:r>
              <w:rPr>
                <w:rFonts w:hint="eastAsia" w:ascii="宋体" w:hAnsi="宋体" w:eastAsia="宋体" w:cs="Times New Roman"/>
                <w:sz w:val="21"/>
                <w:szCs w:val="21"/>
                <w:highlight w:val="none"/>
                <w:lang w:val="en-US" w:eastAsia="zh-CN" w:bidi="ar-SA"/>
              </w:rPr>
              <w:t xml:space="preserve">市级及以上</w:t>
            </w:r>
            <w:r>
              <w:rPr>
                <w:rFonts w:hint="default" w:ascii="宋体" w:hAnsi="宋体" w:eastAsia="宋体" w:cs="Times New Roman"/>
                <w:sz w:val="21"/>
                <w:szCs w:val="21"/>
                <w:highlight w:val="none"/>
                <w:lang w:val="en-US" w:eastAsia="zh-CN" w:bidi="ar-SA"/>
              </w:rPr>
              <w:t xml:space="preserve">行政主管部门颁发</w:t>
            </w:r>
            <w:r>
              <w:rPr>
                <w:rFonts w:hint="eastAsia" w:ascii="宋体" w:hAnsi="宋体" w:eastAsia="宋体" w:cs="Times New Roman"/>
                <w:sz w:val="21"/>
                <w:szCs w:val="21"/>
                <w:highlight w:val="none"/>
                <w:lang w:val="en-US" w:eastAsia="zh-CN" w:bidi="ar-SA"/>
              </w:rPr>
              <w:t xml:space="preserve">相关的</w:t>
            </w:r>
            <w:r>
              <w:rPr>
                <w:rFonts w:hint="default" w:ascii="宋体" w:hAnsi="宋体" w:eastAsia="宋体" w:cs="Times New Roman"/>
                <w:sz w:val="21"/>
                <w:szCs w:val="21"/>
                <w:highlight w:val="none"/>
                <w:lang w:val="en-US" w:eastAsia="zh-CN" w:bidi="ar-SA"/>
              </w:rPr>
              <w:t xml:space="preserve">荣誉或表彰得 </w:t>
            </w: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宋体"/>
                <w:bCs/>
                <w:color w:val="auto"/>
                <w:sz w:val="21"/>
                <w:szCs w:val="21"/>
                <w:highlight w:val="none"/>
              </w:rPr>
              <w:t xml:space="preserve">每有一人得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分，满分</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ascii="宋体" w:hAnsi="宋体" w:eastAsia="宋体"/>
                <w:sz w:val="21"/>
                <w:szCs w:val="21"/>
                <w:highlight w:val="none"/>
              </w:rPr>
              <w:t xml:space="preserve">。</w:t>
            </w:r>
            <w:r>
              <w:rPr>
                <w:rFonts w:hint="eastAsia" w:ascii="宋体" w:hAnsi="宋体" w:eastAsia="宋体" w:cs="宋体"/>
                <w:b/>
                <w:color w:val="auto"/>
                <w:sz w:val="21"/>
                <w:szCs w:val="21"/>
                <w:highlight w:val="none"/>
              </w:rPr>
              <w:t xml:space="preserve">（</w:t>
            </w:r>
            <w:r>
              <w:rPr>
                <w:rFonts w:hint="eastAsia" w:ascii="宋体" w:hAnsi="宋体"/>
                <w:b/>
                <w:bCs w:val="0"/>
                <w:sz w:val="21"/>
                <w:szCs w:val="21"/>
                <w:highlight w:val="none"/>
                <w:u w:val="none"/>
                <w:lang w:val="en-US" w:eastAsia="zh-CN"/>
              </w:rPr>
              <w:t xml:space="preserve">提供</w:t>
            </w:r>
            <w:r>
              <w:rPr>
                <w:rFonts w:ascii="宋体" w:hAnsi="宋体" w:eastAsia="宋体"/>
                <w:b/>
                <w:bCs w:val="0"/>
                <w:sz w:val="21"/>
                <w:szCs w:val="21"/>
                <w:highlight w:val="none"/>
                <w:u w:val="none"/>
              </w:rPr>
              <w:t xml:space="preserve">相关证书</w:t>
            </w:r>
            <w:r>
              <w:rPr>
                <w:rFonts w:hint="eastAsia" w:ascii="宋体" w:hAnsi="宋体" w:eastAsia="宋体" w:cs="Times New Roman"/>
                <w:b/>
                <w:bCs w:val="0"/>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劳动合同</w:t>
            </w:r>
            <w:r>
              <w:rPr>
                <w:rFonts w:hint="eastAsia" w:ascii="宋体" w:hAnsi="宋体" w:eastAsia="宋体" w:cs="宋体"/>
                <w:b/>
                <w:bCs w:val="0"/>
                <w:color w:val="auto"/>
                <w:sz w:val="21"/>
                <w:szCs w:val="21"/>
                <w:highlight w:val="none"/>
                <w:u w:val="none"/>
                <w:lang w:val="en-US" w:eastAsia="zh-CN"/>
              </w:rPr>
              <w:t xml:space="preserve">或劳务合同</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lang w:val="en-US" w:eastAsia="zh-CN"/>
              </w:rPr>
              <w:t xml:space="preserve">投标人</w:t>
            </w:r>
            <w:r>
              <w:rPr>
                <w:rFonts w:hint="eastAsia" w:ascii="宋体" w:hAnsi="宋体" w:eastAsia="宋体" w:cs="宋体"/>
                <w:b/>
                <w:bCs w:val="0"/>
                <w:color w:val="auto"/>
                <w:sz w:val="21"/>
                <w:szCs w:val="21"/>
                <w:highlight w:val="none"/>
                <w:u w:val="none"/>
              </w:rPr>
              <w:t xml:space="preserve">近三个月</w:t>
            </w:r>
            <w:r>
              <w:rPr>
                <w:rFonts w:hint="eastAsia" w:ascii="宋体" w:hAnsi="宋体" w:eastAsia="宋体" w:cs="宋体"/>
                <w:b/>
                <w:bCs w:val="0"/>
                <w:color w:val="auto"/>
                <w:sz w:val="21"/>
                <w:szCs w:val="21"/>
                <w:highlight w:val="none"/>
                <w:u w:val="none"/>
                <w:lang w:val="en-US" w:eastAsia="zh-CN"/>
              </w:rPr>
              <w:t xml:space="preserve">其中一个月</w:t>
            </w:r>
            <w:r>
              <w:rPr>
                <w:rFonts w:hint="eastAsia" w:ascii="宋体" w:hAnsi="宋体" w:eastAsia="宋体" w:cs="宋体"/>
                <w:b/>
                <w:bCs w:val="0"/>
                <w:color w:val="auto"/>
                <w:sz w:val="21"/>
                <w:szCs w:val="21"/>
                <w:highlight w:val="none"/>
                <w:u w:val="none"/>
              </w:rPr>
              <w:t xml:space="preserve">为其缴纳的社保证明</w:t>
            </w:r>
            <w:r>
              <w:rPr>
                <w:rFonts w:hint="eastAsia" w:ascii="宋体" w:hAnsi="宋体" w:eastAsia="宋体" w:cs="宋体"/>
                <w:b/>
                <w:bCs w:val="0"/>
                <w:color w:val="auto"/>
                <w:sz w:val="21"/>
                <w:szCs w:val="21"/>
                <w:highlight w:val="none"/>
                <w:u w:val="none"/>
                <w:lang w:val="en-US" w:eastAsia="zh-CN"/>
              </w:rPr>
              <w:t xml:space="preserve">材料，原件扫描件上传</w:t>
            </w:r>
            <w:r>
              <w:rPr>
                <w:rFonts w:hint="eastAsia" w:ascii="宋体" w:hAnsi="宋体" w:eastAsia="宋体" w:cs="宋体"/>
                <w:b/>
                <w:color w:val="auto"/>
                <w:sz w:val="21"/>
                <w:szCs w:val="21"/>
                <w:highlight w:val="none"/>
              </w:rPr>
              <w:t xml:space="preserve">）</w:t>
            </w:r>
            <w:r/>
          </w:p>
        </w:tc>
      </w:tr>
      <w:tr>
        <w:trPr>
          <w:jc w:val="center"/>
          <w:trHeight w:val="848"/>
        </w:trPr>
        <w:tc>
          <w:tcPr>
            <w:tcW w:w="2143" w:type="dxa"/>
            <w:vAlign w:val="center"/>
            <w:textDirection w:val="lrTb"/>
            <w:noWrap w:val="false"/>
          </w:tcPr>
          <w:p>
            <w:pPr>
              <w:pStyle w:val="673"/>
              <w:jc w:val="center"/>
              <w:rPr>
                <w:rFonts w:ascii="宋体" w:hAnsi="宋体"/>
                <w:highlight w:val="none"/>
              </w:rPr>
            </w:pPr>
            <w:r>
              <w:rPr>
                <w:rFonts w:ascii="宋体" w:hAnsi="宋体"/>
                <w:highlight w:val="none"/>
              </w:rPr>
              <w:t xml:space="preserve">综合实力</w:t>
            </w:r>
            <w:r/>
          </w:p>
          <w:p>
            <w:pPr>
              <w:pStyle w:val="673"/>
              <w:jc w:val="center"/>
              <w:rPr>
                <w:rFonts w:ascii="宋体" w:hAnsi="宋体"/>
                <w:color w:val="0000ff"/>
                <w:highlight w:val="none"/>
              </w:rPr>
            </w:pPr>
            <w:r>
              <w:rPr>
                <w:rFonts w:ascii="宋体" w:hAnsi="宋体"/>
                <w:highlight w:val="none"/>
              </w:rPr>
              <w:t xml:space="preserve">（</w:t>
            </w:r>
            <w:r>
              <w:rPr>
                <w:rFonts w:hint="eastAsia" w:ascii="宋体" w:hAnsi="宋体"/>
                <w:highlight w:val="none"/>
                <w:lang w:val="en-US" w:eastAsia="zh-CN"/>
              </w:rPr>
              <w:t xml:space="preserve">7</w:t>
            </w:r>
            <w:r>
              <w:rPr>
                <w:rFonts w:ascii="宋体" w:hAnsi="宋体"/>
                <w:highlight w:val="none"/>
              </w:rPr>
              <w:t xml:space="preserve">分）</w:t>
            </w:r>
            <w:r/>
          </w:p>
        </w:tc>
        <w:tc>
          <w:tcPr>
            <w:tcW w:w="7525" w:type="dxa"/>
            <w:vAlign w:val="center"/>
            <w:textDirection w:val="lrTb"/>
            <w:noWrap w:val="false"/>
          </w:tcPr>
          <w:p>
            <w:pPr>
              <w:pStyle w:val="673"/>
              <w:rPr>
                <w:rFonts w:hint="eastAsia" w:ascii="宋体" w:hAnsi="宋体"/>
                <w:b/>
                <w:bCs/>
                <w:szCs w:val="21"/>
                <w:highlight w:val="none"/>
              </w:rPr>
            </w:pPr>
            <w:r>
              <w:rPr>
                <w:rFonts w:ascii="宋体" w:hAnsi="宋体"/>
                <w:highlight w:val="none"/>
              </w:rPr>
              <w:t xml:space="preserve">1、</w:t>
            </w:r>
            <w:r>
              <w:rPr>
                <w:rFonts w:hint="eastAsia" w:ascii="宋体" w:hAnsi="宋体"/>
                <w:szCs w:val="21"/>
                <w:highlight w:val="none"/>
              </w:rPr>
              <w:t xml:space="preserve">供应商具有有效期内的质量管理体系认证证书、环境管理体系认证证书、职业健康安全管理体系认证证书，</w:t>
            </w:r>
            <w:bookmarkStart w:id="56" w:name="OLE_LINK9"/>
            <w:r>
              <w:rPr>
                <w:rFonts w:hint="eastAsia" w:ascii="宋体" w:hAnsi="宋体"/>
                <w:szCs w:val="21"/>
                <w:highlight w:val="none"/>
              </w:rPr>
              <w:t xml:space="preserve">有一个得</w:t>
            </w:r>
            <w:r>
              <w:rPr>
                <w:rFonts w:ascii="宋体" w:hAnsi="宋体"/>
                <w:szCs w:val="21"/>
                <w:highlight w:val="none"/>
              </w:rPr>
              <w:t xml:space="preserve">1</w:t>
            </w:r>
            <w:r>
              <w:rPr>
                <w:rFonts w:hint="eastAsia" w:ascii="宋体" w:hAnsi="宋体"/>
                <w:szCs w:val="21"/>
                <w:highlight w:val="none"/>
              </w:rPr>
              <w:t xml:space="preserve">分，最高得</w:t>
            </w:r>
            <w:bookmarkEnd w:id="56"/>
            <w:r>
              <w:rPr>
                <w:rFonts w:ascii="宋体" w:hAnsi="宋体"/>
                <w:szCs w:val="21"/>
                <w:highlight w:val="none"/>
              </w:rPr>
              <w:t xml:space="preserve">3</w:t>
            </w:r>
            <w:r>
              <w:rPr>
                <w:rFonts w:hint="eastAsia" w:ascii="宋体" w:hAnsi="宋体"/>
                <w:szCs w:val="21"/>
                <w:highlight w:val="none"/>
              </w:rPr>
              <w:t xml:space="preserve">分</w:t>
            </w:r>
            <w:r>
              <w:rPr>
                <w:rFonts w:hint="eastAsia" w:ascii="Calibri" w:hAnsi="Calibri" w:eastAsia="宋体" w:cs="Times New Roman"/>
                <w:b/>
                <w:bCs/>
                <w:sz w:val="21"/>
                <w:szCs w:val="21"/>
                <w:highlight w:val="none"/>
                <w:lang w:val="en-US" w:eastAsia="zh-CN" w:bidi="ar-SA"/>
              </w:rPr>
              <w:t xml:space="preserve">（</w:t>
            </w:r>
            <w:r>
              <w:rPr>
                <w:rFonts w:hint="default" w:ascii="Calibri" w:hAnsi="Calibri" w:eastAsia="宋体" w:cs="Times New Roman"/>
                <w:b/>
                <w:bCs/>
                <w:sz w:val="21"/>
                <w:szCs w:val="21"/>
                <w:highlight w:val="none"/>
                <w:lang w:val="en-US" w:eastAsia="zh-CN" w:bidi="ar-SA"/>
              </w:rPr>
              <w:t xml:space="preserve">提供</w:t>
            </w:r>
            <w:r>
              <w:rPr>
                <w:rFonts w:hint="eastAsia" w:ascii="Calibri" w:hAnsi="Calibri" w:eastAsia="宋体" w:cs="Times New Roman"/>
                <w:b/>
                <w:bCs/>
                <w:sz w:val="21"/>
                <w:szCs w:val="21"/>
                <w:highlight w:val="none"/>
                <w:lang w:val="en-US" w:eastAsia="zh-CN" w:bidi="ar-SA"/>
              </w:rPr>
              <w:t xml:space="preserve">有效期内的</w:t>
            </w:r>
            <w:r>
              <w:rPr>
                <w:rFonts w:hint="default" w:ascii="Calibri" w:hAnsi="Calibri" w:eastAsia="宋体" w:cs="Times New Roman"/>
                <w:b/>
                <w:bCs/>
                <w:sz w:val="21"/>
                <w:szCs w:val="21"/>
                <w:highlight w:val="none"/>
                <w:lang w:val="en-US" w:eastAsia="zh-CN" w:bidi="ar-SA"/>
              </w:rPr>
              <w:t xml:space="preserve">证书</w:t>
            </w:r>
            <w:r>
              <w:rPr>
                <w:rFonts w:hint="eastAsia" w:ascii="Calibri" w:hAnsi="Calibri" w:eastAsia="宋体" w:cs="Times New Roman"/>
                <w:b/>
                <w:bCs/>
                <w:sz w:val="21"/>
                <w:szCs w:val="21"/>
                <w:highlight w:val="none"/>
                <w:lang w:val="en-US" w:eastAsia="zh-CN" w:bidi="ar-SA"/>
              </w:rPr>
              <w:t xml:space="preserve">原件扫描上传</w:t>
            </w:r>
            <w:r>
              <w:rPr>
                <w:rFonts w:hint="default" w:ascii="Calibri" w:hAnsi="Calibri" w:eastAsia="宋体" w:cs="Times New Roman"/>
                <w:b/>
                <w:bCs/>
                <w:sz w:val="21"/>
                <w:szCs w:val="21"/>
                <w:highlight w:val="none"/>
                <w:lang w:val="en-US" w:eastAsia="zh-CN" w:bidi="ar-SA"/>
              </w:rPr>
              <w:t xml:space="preserve">）</w:t>
            </w:r>
            <w:r>
              <w:rPr>
                <w:rFonts w:hint="eastAsia" w:ascii="Calibri" w:hAnsi="Calibri" w:eastAsia="宋体" w:cs="Times New Roman"/>
                <w:b/>
                <w:bCs/>
                <w:sz w:val="21"/>
                <w:szCs w:val="21"/>
                <w:highlight w:val="none"/>
                <w:lang w:val="en-US" w:eastAsia="zh-CN" w:bidi="ar-SA"/>
              </w:rPr>
              <w:t xml:space="preserve">同时提供“国家市场监督管理总局-全国认证认可信息公共服务平台”查询截图(网址:http://cx.cnca.cn/CertECloud/index/index/page)。）</w:t>
            </w:r>
            <w:r/>
          </w:p>
          <w:p>
            <w:pPr>
              <w:pStyle w:val="674"/>
              <w:ind w:left="0" w:firstLine="0"/>
              <w:rPr>
                <w:highlight w:val="none"/>
                <w:lang w:val="en-US" w:eastAsia="zh-CN"/>
              </w:rPr>
            </w:pPr>
            <w:r>
              <w:rPr>
                <w:rFonts w:hint="eastAsia" w:ascii="宋体" w:hAnsi="宋体" w:eastAsia="宋体" w:cs="Times New Roman"/>
                <w:sz w:val="21"/>
                <w:szCs w:val="21"/>
                <w:highlight w:val="none"/>
                <w:lang w:val="en-US" w:eastAsia="zh-CN" w:bidi="ar-SA"/>
              </w:rPr>
              <w:t xml:space="preserve">2、投标人2022年1</w:t>
            </w:r>
            <w:r>
              <w:rPr>
                <w:rFonts w:hint="eastAsia" w:ascii="宋体" w:hAnsi="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月1日以来获得过市级及以上行政主管部门颁发的与本项目实施内容相关的荣誉或表彰的，每有一个得 2分；满分4分。</w:t>
            </w:r>
            <w:r>
              <w:rPr>
                <w:rFonts w:hint="eastAsia" w:ascii="Calibri" w:hAnsi="Calibri" w:eastAsia="宋体" w:cs="Times New Roman"/>
                <w:b/>
                <w:bCs/>
                <w:sz w:val="21"/>
                <w:szCs w:val="21"/>
                <w:highlight w:val="none"/>
                <w:lang w:val="en-US" w:eastAsia="zh-CN" w:bidi="ar-SA"/>
              </w:rPr>
              <w:t xml:space="preserve">（提供相关证书或文件，以证书或文件发文时间为准，原件扫描件上传）</w:t>
            </w:r>
            <w:r/>
          </w:p>
        </w:tc>
      </w:tr>
      <w:tr>
        <w:trPr>
          <w:jc w:val="center"/>
          <w:trHeight w:val="1072"/>
        </w:trPr>
        <w:tc>
          <w:tcPr>
            <w:tcW w:w="2143" w:type="dxa"/>
            <w:vAlign w:val="center"/>
            <w:textDirection w:val="lrTb"/>
            <w:noWrap w:val="false"/>
          </w:tcPr>
          <w:p>
            <w:pPr>
              <w:pStyle w:val="673"/>
              <w:jc w:val="center"/>
              <w:rPr>
                <w:rFonts w:ascii="宋体" w:hAnsi="Times New Roman"/>
                <w:highlight w:val="none"/>
              </w:rPr>
            </w:pPr>
            <w:r>
              <w:rPr>
                <w:rFonts w:ascii="宋体" w:hAnsi="Times New Roman"/>
                <w:highlight w:val="none"/>
              </w:rPr>
              <w:t xml:space="preserve">业绩</w:t>
            </w:r>
            <w:r/>
          </w:p>
          <w:p>
            <w:pPr>
              <w:pStyle w:val="673"/>
              <w:jc w:val="center"/>
              <w:rPr>
                <w:rFonts w:ascii="宋体" w:hAnsi="Times New Roman"/>
                <w:color w:val="0000ff"/>
                <w:highlight w:val="none"/>
              </w:rPr>
            </w:pPr>
            <w:r>
              <w:rPr>
                <w:rFonts w:ascii="宋体" w:hAnsi="Times New Roman"/>
                <w:highlight w:val="none"/>
              </w:rPr>
              <w:t xml:space="preserve">（</w:t>
            </w:r>
            <w:r>
              <w:rPr>
                <w:rFonts w:ascii="宋体" w:hAnsi="Times New Roman"/>
                <w:highlight w:val="none"/>
                <w:lang w:val="en-US" w:eastAsia="zh-CN"/>
              </w:rPr>
              <w:t xml:space="preserve">10</w:t>
            </w:r>
            <w:r>
              <w:rPr>
                <w:rFonts w:ascii="宋体" w:hAnsi="Times New Roman"/>
                <w:highlight w:val="none"/>
              </w:rPr>
              <w:t xml:space="preserve">分）</w:t>
            </w:r>
            <w:r/>
          </w:p>
        </w:tc>
        <w:tc>
          <w:tcPr>
            <w:tcW w:w="7525" w:type="dxa"/>
            <w:vAlign w:val="center"/>
            <w:textDirection w:val="lrTb"/>
            <w:noWrap w:val="false"/>
          </w:tcPr>
          <w:p>
            <w:pPr>
              <w:pStyle w:val="682"/>
              <w:numPr>
                <w:ilvl w:val="0"/>
                <w:numId w:val="0"/>
              </w:numPr>
              <w:rPr>
                <w:highlight w:val="none"/>
              </w:rPr>
            </w:pPr>
            <w:r>
              <w:rPr>
                <w:rFonts w:ascii="宋体" w:hAnsi="宋体"/>
                <w:highlight w:val="none"/>
              </w:rPr>
              <w:t xml:space="preserve">投标人20</w:t>
            </w:r>
            <w:r>
              <w:rPr>
                <w:rFonts w:hint="eastAsia" w:ascii="宋体" w:hAnsi="宋体"/>
                <w:highlight w:val="none"/>
                <w:lang w:val="en-US" w:eastAsia="zh-CN"/>
              </w:rPr>
              <w:t xml:space="preserve">22</w:t>
            </w:r>
            <w:r>
              <w:rPr>
                <w:rFonts w:ascii="宋体" w:hAnsi="宋体"/>
                <w:highlight w:val="none"/>
              </w:rPr>
              <w:t xml:space="preserve">年</w:t>
            </w:r>
            <w:r>
              <w:rPr>
                <w:rFonts w:hint="eastAsia" w:ascii="宋体" w:hAnsi="宋体"/>
                <w:highlight w:val="none"/>
                <w:lang w:val="en-US" w:eastAsia="zh-CN"/>
              </w:rPr>
              <w:t xml:space="preserve">12</w:t>
            </w:r>
            <w:r>
              <w:rPr>
                <w:rFonts w:ascii="宋体" w:hAnsi="宋体"/>
                <w:highlight w:val="none"/>
              </w:rPr>
              <w:t xml:space="preserve">月1日以来</w:t>
            </w:r>
            <w:r>
              <w:rPr>
                <w:rFonts w:ascii="宋体" w:hAnsi="宋体"/>
                <w:highlight w:val="none"/>
                <w:lang w:val="en-US" w:eastAsia="zh-CN"/>
              </w:rPr>
              <w:t xml:space="preserve">承担过</w:t>
            </w:r>
            <w:r>
              <w:rPr>
                <w:rFonts w:ascii="宋体" w:hAnsi="宋体" w:eastAsia="宋体"/>
                <w:sz w:val="21"/>
                <w:szCs w:val="21"/>
                <w:highlight w:val="none"/>
              </w:rPr>
              <w:t xml:space="preserve">类似业绩</w:t>
            </w:r>
            <w:r>
              <w:rPr>
                <w:rFonts w:ascii="宋体" w:hAnsi="宋体" w:eastAsia="宋体"/>
                <w:sz w:val="21"/>
                <w:szCs w:val="21"/>
                <w:highlight w:val="none"/>
                <w:lang w:val="en-US" w:eastAsia="zh-CN"/>
              </w:rPr>
              <w:t xml:space="preserve">的</w:t>
            </w:r>
            <w:r>
              <w:rPr>
                <w:rFonts w:ascii="宋体" w:hAnsi="宋体"/>
                <w:highlight w:val="none"/>
              </w:rPr>
              <w:t xml:space="preserve">，有一个业绩得</w:t>
            </w:r>
            <w:r>
              <w:rPr>
                <w:rFonts w:ascii="宋体" w:hAnsi="宋体"/>
                <w:highlight w:val="none"/>
                <w:lang w:val="en-US" w:eastAsia="zh-CN"/>
              </w:rPr>
              <w:t xml:space="preserve">2</w:t>
            </w:r>
            <w:r>
              <w:rPr>
                <w:rFonts w:ascii="宋体" w:hAnsi="宋体"/>
                <w:highlight w:val="none"/>
              </w:rPr>
              <w:t xml:space="preserve">分，满分</w:t>
            </w:r>
            <w:r>
              <w:rPr>
                <w:rFonts w:ascii="宋体" w:hAnsi="宋体"/>
                <w:highlight w:val="none"/>
                <w:lang w:val="en-US" w:eastAsia="zh-CN"/>
              </w:rPr>
              <w:t xml:space="preserve">10</w:t>
            </w:r>
            <w:r>
              <w:rPr>
                <w:rFonts w:ascii="宋体" w:hAnsi="宋体"/>
                <w:highlight w:val="none"/>
              </w:rPr>
              <w:t xml:space="preserve">分。</w:t>
            </w:r>
            <w:r>
              <w:rPr>
                <w:b/>
                <w:bCs/>
                <w:szCs w:val="21"/>
                <w:highlight w:val="none"/>
              </w:rPr>
              <w:t xml:space="preserve">（同一项目不重复计分，以合同签订时间为准，提供合同</w:t>
            </w:r>
            <w:r>
              <w:rPr>
                <w:rFonts w:hint="eastAsia"/>
                <w:b/>
                <w:bCs/>
                <w:szCs w:val="21"/>
                <w:highlight w:val="none"/>
              </w:rPr>
              <w:t xml:space="preserve">原件扫描上传</w:t>
            </w:r>
            <w:r>
              <w:rPr>
                <w:b/>
                <w:bCs/>
                <w:szCs w:val="21"/>
                <w:highlight w:val="none"/>
              </w:rPr>
              <w:t xml:space="preserve">。）</w:t>
            </w:r>
            <w:r/>
          </w:p>
        </w:tc>
      </w:tr>
    </w:tbl>
    <w:p>
      <w:pPr>
        <w:rPr>
          <w:highlight w:val="none"/>
        </w:rPr>
      </w:pPr>
      <w:r>
        <w:rPr>
          <w:highlight w:val="none"/>
        </w:rPr>
      </w:r>
      <w:r/>
    </w:p>
    <w:p>
      <w:pPr>
        <w:rPr>
          <w:rFonts w:ascii="黑体" w:eastAsia="黑体"/>
          <w:bCs/>
          <w:sz w:val="44"/>
          <w:highlight w:val="none"/>
        </w:rPr>
      </w:pPr>
      <w:r>
        <w:rPr>
          <w:rFonts w:ascii="黑体" w:eastAsia="黑体"/>
          <w:bCs/>
          <w:sz w:val="44"/>
          <w:highlight w:val="none"/>
        </w:rPr>
      </w:r>
      <w:r/>
    </w:p>
    <w:p>
      <w:pPr>
        <w:pStyle w:val="645"/>
        <w:rPr>
          <w:rFonts w:ascii="黑体" w:eastAsia="黑体"/>
          <w:bCs/>
          <w:sz w:val="44"/>
          <w:highlight w:val="none"/>
        </w:rPr>
      </w:pPr>
      <w:r>
        <w:rPr>
          <w:rFonts w:ascii="黑体" w:eastAsia="黑体"/>
          <w:bCs/>
          <w:sz w:val="44"/>
          <w:highlight w:val="none"/>
        </w:rPr>
      </w:r>
      <w:r/>
    </w:p>
    <w:p>
      <w:pPr>
        <w:pStyle w:val="646"/>
        <w:rPr>
          <w:rFonts w:ascii="黑体" w:eastAsia="黑体"/>
          <w:bCs/>
          <w:sz w:val="44"/>
          <w:highlight w:val="none"/>
        </w:rPr>
      </w:pPr>
      <w:r>
        <w:rPr>
          <w:rFonts w:ascii="黑体" w:eastAsia="黑体"/>
          <w:bCs/>
          <w:sz w:val="44"/>
          <w:highlight w:val="none"/>
        </w:rPr>
      </w:r>
      <w:r/>
    </w:p>
    <w:p>
      <w:pPr>
        <w:pStyle w:val="647"/>
        <w:rPr>
          <w:rFonts w:ascii="黑体" w:eastAsia="黑体"/>
          <w:bCs/>
          <w:sz w:val="44"/>
          <w:highlight w:val="none"/>
        </w:rPr>
      </w:pPr>
      <w:r>
        <w:rPr>
          <w:rFonts w:ascii="黑体" w:eastAsia="黑体"/>
          <w:bCs/>
          <w:sz w:val="44"/>
          <w:highlight w:val="none"/>
        </w:rPr>
      </w:r>
      <w:r/>
    </w:p>
    <w:p>
      <w:pPr>
        <w:pStyle w:val="648"/>
        <w:rPr>
          <w:rFonts w:ascii="黑体" w:eastAsia="黑体"/>
          <w:bCs/>
          <w:sz w:val="44"/>
          <w:highlight w:val="none"/>
        </w:rPr>
      </w:pPr>
      <w:r>
        <w:rPr>
          <w:rFonts w:ascii="黑体" w:eastAsia="黑体"/>
          <w:bCs/>
          <w:sz w:val="44"/>
          <w:highlight w:val="none"/>
        </w:rPr>
      </w:r>
      <w:r/>
    </w:p>
    <w:p>
      <w:pPr>
        <w:pStyle w:val="649"/>
        <w:rPr>
          <w:rFonts w:ascii="黑体" w:eastAsia="黑体"/>
          <w:bCs/>
          <w:sz w:val="44"/>
          <w:highlight w:val="none"/>
        </w:rPr>
      </w:pPr>
      <w:r>
        <w:rPr>
          <w:rFonts w:ascii="黑体" w:eastAsia="黑体"/>
          <w:bCs/>
          <w:sz w:val="44"/>
          <w:highlight w:val="none"/>
        </w:rPr>
      </w:r>
      <w:r/>
    </w:p>
    <w:p>
      <w:pPr>
        <w:pStyle w:val="650"/>
        <w:rPr>
          <w:rFonts w:ascii="黑体" w:eastAsia="黑体"/>
          <w:bCs/>
          <w:sz w:val="44"/>
          <w:highlight w:val="none"/>
        </w:rPr>
      </w:pPr>
      <w:r>
        <w:rPr>
          <w:rFonts w:ascii="黑体" w:eastAsia="黑体"/>
          <w:bCs/>
          <w:sz w:val="44"/>
          <w:highlight w:val="none"/>
        </w:rPr>
      </w:r>
      <w:r/>
    </w:p>
    <w:p>
      <w:pPr>
        <w:pStyle w:val="651"/>
        <w:rPr>
          <w:rFonts w:ascii="黑体" w:eastAsia="黑体"/>
          <w:bCs/>
          <w:sz w:val="44"/>
          <w:highlight w:val="none"/>
        </w:rPr>
      </w:pPr>
      <w:r>
        <w:rPr>
          <w:rFonts w:ascii="黑体" w:eastAsia="黑体"/>
          <w:bCs/>
          <w:sz w:val="44"/>
          <w:highlight w:val="none"/>
        </w:rPr>
      </w:r>
      <w:r/>
    </w:p>
    <w:p>
      <w:pPr>
        <w:pStyle w:val="652"/>
        <w:rPr>
          <w:rFonts w:ascii="黑体" w:eastAsia="黑体"/>
          <w:bCs/>
          <w:sz w:val="44"/>
          <w:highlight w:val="none"/>
        </w:rPr>
      </w:pPr>
      <w:r>
        <w:rPr>
          <w:rFonts w:ascii="黑体" w:eastAsia="黑体"/>
          <w:bCs/>
          <w:sz w:val="44"/>
          <w:highlight w:val="none"/>
        </w:rPr>
      </w:r>
      <w:r/>
    </w:p>
    <w:p>
      <w:pPr>
        <w:rPr>
          <w:rFonts w:ascii="黑体" w:eastAsia="黑体"/>
          <w:bCs/>
          <w:sz w:val="44"/>
          <w:highlight w:val="none"/>
        </w:rPr>
      </w:pPr>
      <w:r>
        <w:rPr>
          <w:rFonts w:ascii="黑体" w:eastAsia="黑体"/>
          <w:bCs/>
          <w:sz w:val="44"/>
          <w:highlight w:val="none"/>
        </w:rPr>
      </w:r>
      <w:r/>
    </w:p>
    <w:p>
      <w:pPr>
        <w:pStyle w:val="645"/>
        <w:rPr>
          <w:rFonts w:ascii="黑体" w:eastAsia="黑体"/>
          <w:bCs/>
          <w:sz w:val="44"/>
          <w:highlight w:val="none"/>
        </w:rPr>
      </w:pPr>
      <w:r>
        <w:rPr>
          <w:rFonts w:ascii="黑体" w:eastAsia="黑体"/>
          <w:bCs/>
          <w:sz w:val="44"/>
          <w:highlight w:val="none"/>
        </w:rPr>
      </w:r>
      <w:r/>
    </w:p>
    <w:p>
      <w:pPr>
        <w:pStyle w:val="646"/>
        <w:rPr>
          <w:rFonts w:ascii="黑体" w:eastAsia="黑体"/>
          <w:bCs/>
          <w:sz w:val="44"/>
          <w:highlight w:val="none"/>
        </w:rPr>
      </w:pPr>
      <w:r>
        <w:rPr>
          <w:rFonts w:ascii="黑体" w:eastAsia="黑体"/>
          <w:bCs/>
          <w:sz w:val="44"/>
          <w:highlight w:val="none"/>
        </w:rPr>
      </w:r>
      <w:r/>
    </w:p>
    <w:p>
      <w:pPr>
        <w:pStyle w:val="647"/>
        <w:rPr>
          <w:rFonts w:ascii="黑体" w:eastAsia="黑体"/>
          <w:bCs/>
          <w:sz w:val="44"/>
          <w:highlight w:val="none"/>
        </w:rPr>
      </w:pPr>
      <w:r>
        <w:rPr>
          <w:rFonts w:ascii="黑体" w:eastAsia="黑体"/>
          <w:bCs/>
          <w:sz w:val="44"/>
          <w:highlight w:val="none"/>
        </w:rPr>
      </w:r>
      <w:r/>
    </w:p>
    <w:p>
      <w:pPr>
        <w:pStyle w:val="648"/>
        <w:rPr>
          <w:rFonts w:ascii="黑体" w:eastAsia="黑体"/>
          <w:bCs/>
          <w:sz w:val="44"/>
          <w:highlight w:val="none"/>
        </w:rPr>
      </w:pPr>
      <w:r>
        <w:rPr>
          <w:rFonts w:ascii="黑体" w:eastAsia="黑体"/>
          <w:bCs/>
          <w:sz w:val="44"/>
          <w:highlight w:val="none"/>
        </w:rPr>
      </w:r>
      <w:r/>
    </w:p>
    <w:p>
      <w:pPr>
        <w:pStyle w:val="649"/>
        <w:rPr>
          <w:rFonts w:ascii="黑体" w:eastAsia="黑体"/>
          <w:bCs/>
          <w:sz w:val="44"/>
          <w:highlight w:val="none"/>
        </w:rPr>
      </w:pPr>
      <w:r>
        <w:rPr>
          <w:rFonts w:ascii="黑体" w:eastAsia="黑体"/>
          <w:bCs/>
          <w:sz w:val="44"/>
          <w:highlight w:val="none"/>
        </w:rPr>
      </w:r>
      <w:r/>
    </w:p>
    <w:p>
      <w:pPr>
        <w:pStyle w:val="650"/>
        <w:rPr>
          <w:rFonts w:ascii="黑体" w:eastAsia="黑体"/>
          <w:bCs/>
          <w:sz w:val="44"/>
          <w:highlight w:val="none"/>
        </w:rPr>
      </w:pPr>
      <w:r>
        <w:rPr>
          <w:rFonts w:ascii="黑体" w:eastAsia="黑体"/>
          <w:bCs/>
          <w:sz w:val="44"/>
          <w:highlight w:val="none"/>
        </w:rPr>
      </w:r>
      <w:r/>
    </w:p>
    <w:p>
      <w:pPr>
        <w:pStyle w:val="651"/>
        <w:rPr>
          <w:highlight w:val="none"/>
        </w:rPr>
      </w:pPr>
      <w:r>
        <w:rPr>
          <w:highlight w:val="none"/>
        </w:rPr>
      </w:r>
      <w:r/>
    </w:p>
    <w:p>
      <w:pPr>
        <w:pStyle w:val="640"/>
        <w:jc w:val="center"/>
        <w:rPr>
          <w:rFonts w:ascii="宋体" w:hAnsi="宋体"/>
          <w:color w:val="000000"/>
          <w:highlight w:val="none"/>
        </w:rPr>
      </w:pPr>
      <w:r>
        <w:rPr>
          <w:rFonts w:hint="eastAsia" w:ascii="宋体" w:hAnsi="宋体"/>
          <w:color w:val="000000"/>
          <w:highlight w:val="none"/>
        </w:rPr>
        <w:t xml:space="preserve"> 第六章 投标文件格式 </w:t>
      </w:r>
      <w:r/>
    </w:p>
    <w:p>
      <w:pPr>
        <w:rPr>
          <w:rFonts w:ascii="黑体" w:eastAsia="黑体"/>
          <w:bCs/>
          <w:sz w:val="44"/>
          <w:highlight w:val="none"/>
        </w:rPr>
      </w:pPr>
      <w:r>
        <w:rPr>
          <w:rFonts w:ascii="黑体" w:eastAsia="黑体"/>
          <w:bCs/>
          <w:sz w:val="44"/>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b/>
          <w:sz w:val="36"/>
          <w:highlight w:val="none"/>
          <w:u w:val="single"/>
        </w:rPr>
      </w:pPr>
      <w:r>
        <w:rPr>
          <w:rFonts w:hint="eastAsia" w:ascii="宋体" w:hAnsi="宋体"/>
          <w:b/>
          <w:sz w:val="36"/>
          <w:highlight w:val="none"/>
        </w:rPr>
        <w:t xml:space="preserve">      日      期 ：</w:t>
      </w:r>
      <w:r/>
    </w:p>
    <w:p>
      <w:pPr>
        <w:ind w:firstLine="1084"/>
        <w:rPr>
          <w:rFonts w:ascii="宋体" w:hAnsi="宋体"/>
          <w:b/>
          <w:sz w:val="36"/>
          <w:highlight w:val="none"/>
        </w:rPr>
      </w:pPr>
      <w:r>
        <w:rPr>
          <w:rFonts w:ascii="宋体" w:hAnsi="宋体"/>
          <w:b/>
          <w:sz w:val="36"/>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pStyle w:val="645"/>
        <w:rPr>
          <w:rFonts w:ascii="宋体" w:hAnsi="宋体"/>
          <w:b/>
          <w:bCs/>
          <w:sz w:val="32"/>
          <w:szCs w:val="32"/>
          <w:highlight w:val="none"/>
        </w:rPr>
      </w:pPr>
      <w:r>
        <w:rPr>
          <w:rFonts w:ascii="宋体" w:hAnsi="宋体"/>
          <w:b/>
          <w:bCs/>
          <w:sz w:val="32"/>
          <w:szCs w:val="32"/>
          <w:highlight w:val="none"/>
        </w:rPr>
      </w:r>
      <w:r/>
    </w:p>
    <w:p>
      <w:pPr>
        <w:pStyle w:val="646"/>
      </w:pPr>
      <w:r/>
      <w:r/>
    </w:p>
    <w:p>
      <w:pP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一、法人或者其他组织的营业执照等证明文件，自然人的身份证明（身份证为正、反面）</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二、上一年度的财务状况报告（成立不满一年无需提供）</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三、依法缴纳税收和社会保障资金的相关材料（提供提交响应文件截止时间前一年内任意一个月依法缴纳税收及缴纳社会保障资金的证明材料。供应商依法享受缓缴、免缴税收、社会保障资金的提供证明材料。）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四、具备履行合同所必需的设备和专业技术能力的书面声明</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五、参加政府采购活动前3年内在经营活动中没有重大违法记录的书面声明</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六、供应商信用承诺函</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七、特定资格要求的证明文件（如果本项目设置特定资格要求，则需要提供）</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八、法人授权书</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九、投标函</w:t>
      </w:r>
      <w:r/>
    </w:p>
    <w:p>
      <w:pPr>
        <w:ind w:firstLine="480"/>
        <w:spacing w:line="440" w:lineRule="exact"/>
        <w:rPr>
          <w:rFonts w:ascii="宋体" w:hAnsi="宋体"/>
          <w:sz w:val="24"/>
          <w:highlight w:val="none"/>
        </w:rPr>
      </w:pPr>
      <w:r>
        <w:rPr>
          <w:rFonts w:hint="eastAsia" w:ascii="宋体" w:hAnsi="宋体"/>
          <w:sz w:val="24"/>
          <w:highlight w:val="none"/>
        </w:rPr>
        <w:t xml:space="preserve">十、企业报价折扣证明（中小企业声明函、残疾人福利性单位声明函）</w:t>
      </w:r>
      <w:r/>
    </w:p>
    <w:p>
      <w:pPr>
        <w:ind w:firstLine="480"/>
        <w:spacing w:line="440" w:lineRule="exact"/>
        <w:rPr>
          <w:rFonts w:ascii="宋体" w:hAnsi="宋体"/>
          <w:sz w:val="24"/>
          <w:highlight w:val="none"/>
        </w:rPr>
      </w:pPr>
      <w:r>
        <w:rPr>
          <w:rFonts w:hint="eastAsia" w:ascii="宋体" w:hAnsi="宋体"/>
          <w:sz w:val="24"/>
          <w:highlight w:val="none"/>
        </w:rPr>
        <w:t xml:space="preserve">十一、投标分项报价表   </w:t>
      </w:r>
      <w:r/>
    </w:p>
    <w:p>
      <w:pPr>
        <w:ind w:firstLine="480"/>
        <w:spacing w:line="440" w:lineRule="exact"/>
        <w:rPr>
          <w:rFonts w:ascii="宋体" w:hAnsi="宋体"/>
          <w:sz w:val="24"/>
          <w:highlight w:val="none"/>
        </w:rPr>
      </w:pPr>
      <w:r>
        <w:rPr>
          <w:rFonts w:hint="eastAsia" w:ascii="宋体" w:hAnsi="宋体"/>
          <w:sz w:val="24"/>
          <w:highlight w:val="none"/>
        </w:rPr>
        <w:t xml:space="preserve">十二、技术要求响应及偏离表</w:t>
      </w:r>
      <w:r/>
    </w:p>
    <w:p>
      <w:pPr>
        <w:ind w:firstLine="480"/>
        <w:spacing w:line="440" w:lineRule="exact"/>
        <w:rPr>
          <w:rFonts w:ascii="宋体" w:hAnsi="宋体"/>
          <w:sz w:val="24"/>
          <w:highlight w:val="none"/>
        </w:rPr>
      </w:pPr>
      <w:r>
        <w:rPr>
          <w:rFonts w:hint="eastAsia" w:ascii="宋体" w:hAnsi="宋体"/>
          <w:sz w:val="24"/>
          <w:highlight w:val="none"/>
        </w:rPr>
        <w:t xml:space="preserve">十三、商务要求响应及偏离表</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十四、开标一览表</w:t>
      </w:r>
      <w:r/>
    </w:p>
    <w:p>
      <w:pPr>
        <w:ind w:firstLine="480"/>
        <w:spacing w:line="440" w:lineRule="exact"/>
        <w:rPr>
          <w:rFonts w:ascii="宋体" w:hAnsi="宋体"/>
          <w:iCs/>
          <w:sz w:val="24"/>
          <w:highlight w:val="none"/>
        </w:rPr>
      </w:pPr>
      <w:r>
        <w:rPr>
          <w:rFonts w:hint="eastAsia" w:ascii="宋体" w:hAnsi="宋体"/>
          <w:iCs/>
          <w:sz w:val="24"/>
          <w:highlight w:val="none"/>
        </w:rPr>
        <w:t xml:space="preserve">十五、主要标的信息</w:t>
      </w:r>
      <w:r/>
    </w:p>
    <w:p>
      <w:pPr>
        <w:contextualSpacing/>
        <w:jc w:val="center"/>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w:t>
      </w:r>
      <w:r/>
    </w:p>
    <w:p>
      <w:pPr>
        <w:ind w:firstLine="480"/>
        <w:spacing w:line="440" w:lineRule="exact"/>
        <w:rPr>
          <w:rFonts w:ascii="宋体" w:hAnsi="宋体"/>
          <w:sz w:val="24"/>
          <w:highlight w:val="none"/>
        </w:rPr>
      </w:pPr>
      <w:r>
        <w:rPr>
          <w:rFonts w:ascii="宋体" w:hAnsi="宋体"/>
          <w:sz w:val="24"/>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二、上一年度的财务状况报告</w:t>
      </w:r>
      <w:r/>
    </w:p>
    <w:p>
      <w:pPr>
        <w:ind w:firstLine="480"/>
        <w:spacing w:line="440" w:lineRule="exact"/>
        <w:rPr>
          <w:rFonts w:ascii="宋体" w:hAnsi="宋体"/>
          <w:bCs/>
          <w:sz w:val="24"/>
          <w:highlight w:val="none"/>
        </w:rPr>
      </w:pPr>
      <w:r>
        <w:rPr>
          <w:rFonts w:hint="eastAsia" w:ascii="宋体" w:hAnsi="宋体"/>
          <w:bCs/>
          <w:sz w:val="24"/>
          <w:highlight w:val="none"/>
        </w:rPr>
        <w:t xml:space="preserve">投标人成立不满一年不需提供</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p>
    <w:p>
      <w:pPr>
        <w:ind w:firstLine="480"/>
        <w:rPr>
          <w:rFonts w:ascii="宋体" w:hAnsi="宋体"/>
          <w:bCs/>
          <w:sz w:val="24"/>
          <w:highlight w:val="none"/>
        </w:rPr>
      </w:pPr>
      <w:r/>
      <w:bookmarkStart w:id="57" w:name="_Toc120614284"/>
      <w:r>
        <w:rPr>
          <w:rFonts w:hint="eastAsia" w:ascii="宋体" w:hAnsi="宋体"/>
          <w:bCs/>
          <w:sz w:val="24"/>
          <w:highlight w:val="none"/>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p>
    <w:p>
      <w:pPr>
        <w:ind w:firstLine="492"/>
        <w:spacing w:line="460" w:lineRule="exact"/>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highlight w:val="none"/>
        </w:rPr>
      </w:pPr>
      <w:r>
        <w:rPr>
          <w:rFonts w:hint="eastAsia" w:ascii="宋体" w:hAnsi="宋体"/>
          <w:bCs/>
          <w:sz w:val="24"/>
          <w:highlight w:val="none"/>
        </w:rPr>
        <w:t xml:space="preserve">主要设备有：。</w:t>
      </w:r>
      <w:r/>
    </w:p>
    <w:p>
      <w:pPr>
        <w:ind w:firstLine="492"/>
        <w:spacing w:line="460" w:lineRule="exact"/>
        <w:rPr>
          <w:rFonts w:ascii="宋体" w:hAnsi="宋体"/>
          <w:bCs/>
          <w:sz w:val="24"/>
          <w:highlight w:val="none"/>
        </w:rPr>
      </w:pPr>
      <w:r>
        <w:rPr>
          <w:rFonts w:hint="eastAsia" w:ascii="宋体" w:hAnsi="宋体"/>
          <w:bCs/>
          <w:sz w:val="24"/>
          <w:highlight w:val="none"/>
        </w:rPr>
        <w:t xml:space="preserve">主要专业技术能力有：。</w:t>
      </w:r>
      <w:r/>
    </w:p>
    <w:p>
      <w:pPr>
        <w:spacing w:line="460" w:lineRule="exact"/>
        <w:rPr>
          <w:rFonts w:ascii="宋体" w:hAnsi="宋体"/>
          <w:bCs/>
          <w:sz w:val="24"/>
          <w:highlight w:val="none"/>
        </w:rPr>
      </w:pPr>
      <w:r>
        <w:rPr>
          <w:rFonts w:ascii="宋体" w:hAnsi="宋体"/>
          <w:bCs/>
          <w:sz w:val="24"/>
          <w:highlight w:val="none"/>
        </w:rPr>
      </w:r>
      <w:r/>
    </w:p>
    <w:p>
      <w:pPr>
        <w:pStyle w:val="679"/>
        <w:ind w:firstLine="0"/>
        <w:rPr>
          <w:highlight w:val="none"/>
        </w:rPr>
      </w:pPr>
      <w:r>
        <w:rPr>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p>
    <w:p>
      <w:pPr>
        <w:spacing w:line="460" w:lineRule="exact"/>
        <w:rPr>
          <w:rFonts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numPr>
          <w:ilvl w:val="0"/>
          <w:numId w:val="3"/>
        </w:num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供应商信用承诺函</w:t>
      </w:r>
      <w:r/>
    </w:p>
    <w:p>
      <w:pPr>
        <w:jc w:val="center"/>
        <w:spacing w:line="500" w:lineRule="exact"/>
        <w:rPr>
          <w:rFonts w:ascii="宋体" w:hAnsi="宋体" w:eastAsia="等线"/>
          <w:b/>
          <w:sz w:val="24"/>
          <w:szCs w:val="24"/>
          <w:highlight w:val="none"/>
        </w:rPr>
      </w:pPr>
      <w:r>
        <w:rPr>
          <w:rFonts w:hint="eastAsia" w:ascii="宋体" w:hAnsi="宋体" w:eastAsia="等线"/>
          <w:b/>
          <w:sz w:val="24"/>
          <w:szCs w:val="24"/>
          <w:highlight w:val="none"/>
        </w:rPr>
        <w:t xml:space="preserve">供应商信用承诺函</w:t>
      </w:r>
      <w:r/>
    </w:p>
    <w:p>
      <w:pPr>
        <w:spacing w:line="500" w:lineRule="exact"/>
        <w:rPr>
          <w:rFonts w:ascii="方正仿宋_GBK" w:hAnsi="等线" w:eastAsia="等线"/>
          <w:sz w:val="24"/>
          <w:szCs w:val="24"/>
          <w:highlight w:val="none"/>
        </w:rPr>
      </w:pPr>
      <w:r>
        <w:rPr>
          <w:rFonts w:ascii="方正仿宋_GBK" w:hAnsi="等线" w:eastAsia="等线"/>
          <w:sz w:val="24"/>
          <w:szCs w:val="24"/>
          <w:highlight w:val="none"/>
        </w:rPr>
      </w:r>
      <w:r/>
    </w:p>
    <w:p>
      <w:pPr>
        <w:spacing w:line="560" w:lineRule="exact"/>
        <w:rPr>
          <w:rFonts w:ascii="宋体" w:hAnsi="宋体" w:cs="宋体"/>
          <w:sz w:val="24"/>
          <w:szCs w:val="24"/>
          <w:highlight w:val="none"/>
        </w:rPr>
      </w:pPr>
      <w:r>
        <w:rPr>
          <w:rFonts w:hint="eastAsia" w:ascii="宋体" w:hAnsi="宋体" w:cs="宋体"/>
          <w:sz w:val="24"/>
          <w:szCs w:val="24"/>
          <w:highlight w:val="none"/>
        </w:rPr>
        <w:t xml:space="preserve">承诺主体名称：</w:t>
      </w:r>
      <w:r/>
    </w:p>
    <w:p>
      <w:pPr>
        <w:spacing w:line="560" w:lineRule="exact"/>
        <w:rPr>
          <w:rFonts w:ascii="宋体" w:hAnsi="宋体" w:cs="宋体"/>
          <w:sz w:val="24"/>
          <w:szCs w:val="24"/>
          <w:highlight w:val="none"/>
        </w:rPr>
      </w:pPr>
      <w:r>
        <w:rPr>
          <w:rFonts w:hint="eastAsia" w:ascii="宋体" w:hAnsi="宋体" w:cs="宋体"/>
          <w:sz w:val="24"/>
          <w:szCs w:val="24"/>
          <w:highlight w:val="none"/>
        </w:rPr>
        <w:t xml:space="preserve">统一社会信用代码：</w:t>
      </w:r>
      <w:r/>
    </w:p>
    <w:p>
      <w:pPr>
        <w:spacing w:line="560" w:lineRule="exact"/>
        <w:rPr>
          <w:rFonts w:ascii="宋体" w:hAnsi="宋体" w:cs="宋体"/>
          <w:sz w:val="24"/>
          <w:szCs w:val="24"/>
          <w:highlight w:val="none"/>
        </w:rPr>
      </w:pPr>
      <w:r>
        <w:rPr>
          <w:rFonts w:ascii="宋体" w:hAnsi="宋体" w:cs="宋体"/>
          <w:sz w:val="24"/>
          <w:szCs w:val="24"/>
          <w:highlight w:val="none"/>
        </w:rPr>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为维护公平竞争、规范有序的市场秩序，营造诚实守信的信用环境，共同推进社会信用体系建设完善，树立企业诚信守法形象，本企业对________项目政府采购活动郑重承诺如下:</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四、自觉接受行政管理部门、行业组织、社会公众、新闻舆论的监督；</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七、严格遵守信用信息公示相关规定，向社会公示信用信息；</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八、在“信用中国”和“中国政府采购网”网站中无违法违规、较重或严重失信记录；</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十、本承诺书自签订之日起生效。</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 （注：法定代表人或负责人、主体名称发生变更的应当重新做出承诺。）</w:t>
      </w:r>
      <w:r/>
    </w:p>
    <w:p>
      <w:pPr>
        <w:spacing w:line="560" w:lineRule="exact"/>
        <w:rPr>
          <w:rFonts w:ascii="宋体" w:hAnsi="宋体" w:cs="宋体"/>
          <w:sz w:val="24"/>
          <w:szCs w:val="24"/>
          <w:highlight w:val="none"/>
        </w:rPr>
      </w:pPr>
      <w:r>
        <w:rPr>
          <w:rFonts w:ascii="宋体" w:hAnsi="宋体" w:cs="宋体"/>
          <w:sz w:val="24"/>
          <w:szCs w:val="24"/>
          <w:highlight w:val="none"/>
        </w:rPr>
      </w:r>
      <w:r/>
    </w:p>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　　　　　　　　　　     承诺单位（加盖CA电子公章）：           </w:t>
      </w:r>
      <w:r/>
    </w:p>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年    月    日</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七、特定资格要求的证明文件</w:t>
      </w:r>
      <w:r/>
    </w:p>
    <w:p>
      <w:pPr>
        <w:spacing w:line="460" w:lineRule="exact"/>
        <w:rPr>
          <w:rFonts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spacing w:line="460" w:lineRule="exact"/>
        <w:rPr>
          <w:rFonts w:ascii="宋体" w:hAnsi="宋体"/>
          <w:bCs/>
          <w:sz w:val="24"/>
          <w:highlight w:val="none"/>
        </w:rPr>
      </w:pPr>
      <w:r>
        <w:rPr>
          <w:rFonts w:ascii="宋体" w:hAnsi="宋体"/>
          <w:bCs/>
          <w:sz w:val="24"/>
          <w:highlight w:val="none"/>
        </w:rPr>
      </w:r>
      <w:r/>
    </w:p>
    <w:p>
      <w:pPr>
        <w:jc w:val="cente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pStyle w:val="683"/>
        <w:ind w:firstLine="480"/>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lang w:eastAsia="zh-CN"/>
        </w:rPr>
        <w:t xml:space="preserve">JSZC-321003-ZYCG-G2025-0039号</w:t>
      </w:r>
      <w:r>
        <w:rPr>
          <w:rFonts w:hint="eastAsia"/>
          <w:sz w:val="24"/>
          <w:szCs w:val="24"/>
          <w:highlight w:val="none"/>
        </w:rPr>
        <w:t xml:space="preserve">项目采购活动的合法代理人，以本单位名义全权处理一切与该项目采购有关的事务。</w:t>
      </w:r>
      <w:r/>
    </w:p>
    <w:p>
      <w:pPr>
        <w:pStyle w:val="683"/>
        <w:ind w:firstLine="480"/>
        <w:rPr>
          <w:sz w:val="24"/>
          <w:szCs w:val="24"/>
          <w:highlight w:val="none"/>
        </w:rPr>
      </w:pPr>
      <w:r>
        <w:rPr>
          <w:rFonts w:hint="eastAsia"/>
          <w:sz w:val="24"/>
          <w:szCs w:val="24"/>
          <w:highlight w:val="none"/>
        </w:rPr>
        <w:t xml:space="preserve">本授权书于______年____月____日起生效，特此声明。</w:t>
      </w:r>
      <w:r/>
    </w:p>
    <w:p>
      <w:pPr>
        <w:pStyle w:val="683"/>
        <w:ind w:firstLine="0"/>
        <w:rPr>
          <w:sz w:val="24"/>
          <w:szCs w:val="24"/>
          <w:highlight w:val="none"/>
          <w:u w:val="single"/>
        </w:rPr>
      </w:pPr>
      <w:r>
        <w:rPr>
          <w:rFonts w:hint="eastAsia"/>
          <w:sz w:val="24"/>
          <w:szCs w:val="24"/>
          <w:highlight w:val="none"/>
        </w:rPr>
        <w:t xml:space="preserve">被授权人身份证号码：</w:t>
      </w:r>
      <w:r/>
    </w:p>
    <w:p>
      <w:pPr>
        <w:pStyle w:val="683"/>
        <w:ind w:firstLine="0"/>
        <w:rPr>
          <w:sz w:val="24"/>
          <w:szCs w:val="24"/>
          <w:highlight w:val="none"/>
          <w:u w:val="single"/>
        </w:rPr>
      </w:pPr>
      <w:r>
        <w:rPr>
          <w:rFonts w:hint="eastAsia"/>
          <w:sz w:val="24"/>
          <w:szCs w:val="24"/>
          <w:highlight w:val="none"/>
        </w:rPr>
        <w:t xml:space="preserve">被授权人联系电话：（手机）</w:t>
      </w:r>
      <w:r/>
    </w:p>
    <w:p>
      <w:pPr>
        <w:pStyle w:val="683"/>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683"/>
        <w:ind w:firstLine="480"/>
        <w:rPr>
          <w:sz w:val="24"/>
          <w:szCs w:val="24"/>
          <w:highlight w:val="none"/>
          <w:u w:val="single"/>
        </w:rPr>
      </w:pPr>
      <w:r>
        <w:rPr>
          <w:rFonts w:hint="eastAsia"/>
          <w:sz w:val="24"/>
          <w:szCs w:val="24"/>
          <w:highlight w:val="none"/>
        </w:rPr>
        <w:t xml:space="preserve">单位地址：</w:t>
      </w:r>
      <w:r/>
    </w:p>
    <w:p>
      <w:pPr>
        <w:pStyle w:val="683"/>
        <w:ind w:firstLine="480"/>
        <w:rPr>
          <w:sz w:val="24"/>
          <w:szCs w:val="24"/>
          <w:highlight w:val="none"/>
        </w:rPr>
      </w:pPr>
      <w:r>
        <w:rPr>
          <w:rFonts w:hint="eastAsia"/>
          <w:sz w:val="24"/>
          <w:szCs w:val="24"/>
          <w:highlight w:val="none"/>
        </w:rPr>
        <w:t xml:space="preserve">日期：</w:t>
      </w:r>
      <w:bookmarkStart w:id="58" w:name="_Hlt26955070"/>
      <w:r/>
      <w:bookmarkEnd w:id="58"/>
      <w:r/>
      <w:bookmarkStart w:id="59" w:name="_格式3__银行出具的资信证明"/>
      <w:r/>
      <w:bookmarkEnd w:id="59"/>
      <w:r/>
      <w:bookmarkStart w:id="60" w:name="_Hlt26671380"/>
      <w:r/>
      <w:bookmarkEnd w:id="60"/>
      <w:r/>
      <w:r/>
    </w:p>
    <w:p>
      <w:pPr>
        <w:pStyle w:val="679"/>
        <w:rPr>
          <w:i/>
          <w:sz w:val="24"/>
          <w:szCs w:val="24"/>
          <w:highlight w:val="none"/>
          <w:u w:val="single"/>
        </w:rPr>
      </w:pPr>
      <w:r>
        <w:rPr>
          <w:i/>
          <w:sz w:val="24"/>
          <w:szCs w:val="24"/>
          <w:highlight w:val="none"/>
          <w:u w:val="single"/>
        </w:rPr>
      </w:r>
      <w:r/>
    </w:p>
    <w:p>
      <w:pPr>
        <w:rPr>
          <w:rFonts w:ascii="黑体" w:hAnsi="黑体" w:eastAsia="黑体"/>
          <w:bCs/>
          <w:i/>
          <w:sz w:val="32"/>
          <w:szCs w:val="32"/>
          <w:highlight w:val="none"/>
          <w:u w:val="single"/>
        </w:rPr>
      </w:pPr>
      <w:r>
        <w:rPr>
          <w:rFonts w:ascii="宋体" w:hAnsi="宋体"/>
          <w:bCs/>
          <w:sz w:val="24"/>
          <w:highlight w:val="none"/>
        </w:rPr>
        <w:br w:type="page" w:clear="all"/>
      </w:r>
      <w:r>
        <w:rPr>
          <w:rFonts w:hint="eastAsia" w:ascii="黑体" w:hAnsi="黑体" w:eastAsia="黑体"/>
          <w:bCs/>
          <w:i/>
          <w:sz w:val="32"/>
          <w:szCs w:val="32"/>
          <w:highlight w:val="none"/>
          <w:u w:val="single"/>
        </w:rPr>
        <w:t xml:space="preserve">九、投标函</w:t>
      </w:r>
      <w:r/>
    </w:p>
    <w:p>
      <w:pPr>
        <w:pStyle w:val="672"/>
        <w:ind w:firstLine="0"/>
        <w:spacing w:before="0" w:after="0" w:line="420" w:lineRule="exact"/>
        <w:rPr>
          <w:rFonts w:ascii="宋体" w:hAnsi="宋体"/>
          <w:szCs w:val="21"/>
          <w:highlight w:val="none"/>
        </w:rPr>
      </w:pPr>
      <w:r>
        <w:rPr>
          <w:rFonts w:hint="eastAsia" w:ascii="宋体" w:hAnsi="宋体"/>
          <w:szCs w:val="21"/>
          <w:highlight w:val="none"/>
        </w:rPr>
        <w:t xml:space="preserve">致：扬州筑苑工程招标咨询有限公司</w:t>
      </w:r>
      <w:r/>
    </w:p>
    <w:p>
      <w:pPr>
        <w:pStyle w:val="672"/>
        <w:spacing w:before="0" w:after="0" w:line="420" w:lineRule="exact"/>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lang w:eastAsia="zh-CN"/>
        </w:rPr>
        <w:t xml:space="preserve">JSZC-321003-ZYCG-G2025-0039号</w:t>
      </w:r>
      <w:r>
        <w:rPr>
          <w:rFonts w:hint="eastAsia" w:ascii="宋体" w:hAnsi="宋体"/>
          <w:szCs w:val="21"/>
          <w:highlight w:val="none"/>
        </w:rPr>
        <w:t xml:space="preserve">招标文件，正式授权下述签字人______(姓名)代表我方______________（投标人的名称），全权处理本次项目投标的有关事宜。</w:t>
      </w:r>
      <w:r/>
    </w:p>
    <w:p>
      <w:pPr>
        <w:pStyle w:val="672"/>
        <w:spacing w:before="0" w:after="0" w:line="420" w:lineRule="exact"/>
        <w:rPr>
          <w:rFonts w:ascii="宋体" w:hAnsi="宋体"/>
          <w:szCs w:val="21"/>
          <w:highlight w:val="none"/>
        </w:rPr>
      </w:pPr>
      <w:r>
        <w:rPr>
          <w:rFonts w:hint="eastAsia" w:ascii="宋体" w:hAnsi="宋体"/>
          <w:szCs w:val="21"/>
          <w:highlight w:val="none"/>
        </w:rPr>
        <w:t xml:space="preserve">据此函，__________签字人兹宣布同意如下：</w:t>
      </w:r>
      <w:r/>
    </w:p>
    <w:p>
      <w:pPr>
        <w:pStyle w:val="672"/>
        <w:spacing w:before="0" w:after="0" w:line="420" w:lineRule="exact"/>
        <w:rPr>
          <w:rFonts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672"/>
        <w:spacing w:before="0" w:after="0"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672"/>
        <w:spacing w:before="0" w:after="0" w:line="420" w:lineRule="exact"/>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672"/>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672"/>
        <w:spacing w:before="0" w:after="0"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672"/>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672"/>
        <w:spacing w:before="0" w:after="0"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账          号： </w:t>
      </w:r>
      <w:r/>
    </w:p>
    <w:p>
      <w:pPr>
        <w:pStyle w:val="672"/>
        <w:ind w:left="4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pStyle w:val="663"/>
        <w:rPr>
          <w:bCs/>
          <w:sz w:val="24"/>
          <w:highlight w:val="none"/>
        </w:rPr>
      </w:pPr>
      <w:r>
        <w:rPr>
          <w:bCs/>
          <w:sz w:val="24"/>
          <w:highlight w:val="none"/>
        </w:rPr>
      </w:r>
      <w:r/>
    </w:p>
    <w:p>
      <w:pPr>
        <w:pStyle w:val="663"/>
        <w:rPr>
          <w:bCs/>
          <w:sz w:val="24"/>
          <w:highlight w:val="none"/>
        </w:rPr>
      </w:pPr>
      <w:r>
        <w:rPr>
          <w:bCs/>
          <w:sz w:val="24"/>
          <w:highlight w:val="none"/>
        </w:rPr>
      </w:r>
      <w:r/>
    </w:p>
    <w:p>
      <w:pPr>
        <w:spacing w:line="560" w:lineRule="exact"/>
        <w:rPr>
          <w:rFonts w:ascii="宋体" w:hAnsi="宋体"/>
          <w:bCs/>
          <w:sz w:val="24"/>
          <w:highlight w:val="none"/>
        </w:rPr>
      </w:pPr>
      <w:r>
        <w:rPr>
          <w:rFonts w:ascii="宋体" w:hAnsi="宋体"/>
          <w:bCs/>
          <w:sz w:val="24"/>
          <w:highlight w:val="none"/>
        </w:rPr>
      </w: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460" w:lineRule="exact"/>
        <w:rPr>
          <w:rFonts w:ascii="黑体" w:hAnsi="黑体" w:eastAsia="黑体"/>
          <w:b/>
          <w:sz w:val="32"/>
          <w:szCs w:val="32"/>
          <w:highlight w:val="none"/>
        </w:rPr>
      </w:pPr>
      <w:r>
        <w:rPr>
          <w:rFonts w:hint="eastAsia" w:ascii="黑体" w:hAnsi="黑体" w:eastAsia="黑体"/>
          <w:b/>
          <w:iCs/>
          <w:sz w:val="32"/>
          <w:szCs w:val="32"/>
          <w:highlight w:val="none"/>
        </w:rPr>
        <w:t xml:space="preserve">十、中小企业声明函（服务）</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本公司（联合体）郑重声明，根据《政府采购促进中小企业发展管理办法》(财库[2020]46号)的规定，本公司（联合体）参加扬州筑苑工程招标咨询有限公司组织的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lang w:val="en-US" w:eastAsia="zh-CN"/>
        </w:rPr>
        <w:t xml:space="preserve">其他未列明行业</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ascii="宋体" w:hAnsi="宋体"/>
          <w:sz w:val="24"/>
          <w:szCs w:val="24"/>
          <w:highlight w:val="none"/>
        </w:rPr>
      </w:pPr>
      <w:r>
        <w:rPr>
          <w:rFonts w:ascii="宋体" w:hAnsi="宋体"/>
          <w:sz w:val="24"/>
          <w:szCs w:val="24"/>
          <w:highlight w:val="none"/>
        </w:rPr>
      </w:r>
      <w:r/>
    </w:p>
    <w:p>
      <w:pPr>
        <w:ind w:right="180" w:firstLine="360"/>
        <w:jc w:val="right"/>
        <w:spacing w:line="56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spacing w:line="560" w:lineRule="exact"/>
        <w:rPr>
          <w:rFonts w:ascii="宋体" w:hAnsi="宋体"/>
          <w:sz w:val="24"/>
          <w:szCs w:val="24"/>
          <w:highlight w:val="none"/>
        </w:rPr>
      </w:pPr>
      <w:r>
        <w:rPr>
          <w:rFonts w:hint="eastAsia" w:ascii="宋体" w:hAnsi="宋体"/>
          <w:sz w:val="24"/>
          <w:szCs w:val="24"/>
          <w:highlight w:val="none"/>
        </w:rPr>
        <w:t xml:space="preserve">日  期：</w:t>
      </w:r>
      <w:r/>
    </w:p>
    <w:p>
      <w:pPr>
        <w:ind w:firstLine="240"/>
        <w:spacing w:line="560" w:lineRule="exact"/>
        <w:rPr>
          <w:rFonts w:ascii="宋体" w:hAnsi="宋体"/>
          <w:sz w:val="24"/>
          <w:szCs w:val="24"/>
          <w:highlight w:val="none"/>
        </w:rPr>
      </w:pPr>
      <w:r>
        <w:rPr>
          <w:rFonts w:ascii="宋体" w:hAnsi="宋体"/>
          <w:sz w:val="24"/>
          <w:szCs w:val="24"/>
          <w:highlight w:val="none"/>
        </w:rPr>
      </w:r>
      <w:r/>
    </w:p>
    <w:p>
      <w:pPr>
        <w:ind w:firstLine="480"/>
        <w:spacing w:line="560" w:lineRule="exact"/>
        <w:rPr>
          <w:rFonts w:ascii="宋体" w:hAnsi="宋体"/>
          <w:sz w:val="24"/>
          <w:szCs w:val="24"/>
          <w:highlight w:val="none"/>
        </w:rPr>
      </w:pPr>
      <w:r>
        <w:rPr>
          <w:rFonts w:hint="eastAsia" w:ascii="宋体" w:hAnsi="宋体"/>
          <w:color w:val="0000ff"/>
          <w:sz w:val="24"/>
          <w:szCs w:val="24"/>
          <w:highlight w:val="none"/>
        </w:rPr>
        <w:t xml:space="preserve">备注1：</w:t>
      </w:r>
      <w:r>
        <w:rPr>
          <w:rFonts w:hint="eastAsia" w:ascii="宋体" w:hAnsi="宋体"/>
          <w:sz w:val="24"/>
          <w:szCs w:val="24"/>
          <w:highlight w:val="none"/>
        </w:rPr>
        <w:t xml:space="preserve">从业人员、营业收入、资产总额填报上一年度数据，无上一年度数据的新成立企业可不填报。</w:t>
      </w:r>
      <w:r/>
    </w:p>
    <w:p>
      <w:pPr>
        <w:jc w:val="center"/>
        <w:rPr>
          <w:b/>
          <w:bCs/>
          <w:color w:val="0070c0"/>
          <w:highlight w:val="none"/>
        </w:rPr>
      </w:pPr>
      <w:r/>
      <w:bookmarkStart w:id="61" w:name="_Toc150519795"/>
      <w:r>
        <w:rPr>
          <w:rFonts w:hint="eastAsia" w:ascii="Arial" w:hAnsi="Arial" w:eastAsia="幼圆" w:cs="微软雅黑"/>
          <w:b/>
          <w:bCs/>
          <w:color w:val="0b5fd1"/>
          <w:highlight w:val="none"/>
        </w:rPr>
        <w:br w:type="page" w:clear="all"/>
      </w:r>
      <w:r>
        <w:rPr>
          <w:rFonts w:hint="eastAsia"/>
          <w:b/>
          <w:bCs/>
          <w:color w:val="0070c0"/>
          <w:highlight w:val="none"/>
        </w:rPr>
        <w:t xml:space="preserve">中小微企业划型标准</w:t>
      </w:r>
      <w:bookmarkEnd w:id="61"/>
      <w:r/>
      <w:r/>
    </w:p>
    <w:p>
      <w:pPr>
        <w:jc w:val="center"/>
        <w:rPr>
          <w:b/>
          <w:bCs/>
          <w:color w:val="0070c0"/>
          <w:highlight w:val="none"/>
        </w:rPr>
      </w:pPr>
      <w:r>
        <w:rPr>
          <w:b/>
          <w:bCs/>
          <w:color w:val="0070c0"/>
          <w:highlight w:val="none"/>
        </w:rPr>
      </w:r>
      <w:r/>
    </w:p>
    <w:p>
      <w:pPr>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中小微企业划型标准如下：</w:t>
      </w:r>
      <w:r/>
    </w:p>
    <w:tbl>
      <w:tblPr>
        <w:tblStyle w:val="644"/>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ind w:firstLine="810"/>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十、残疾人福利性单位声明函</w:t>
      </w:r>
      <w:r/>
    </w:p>
    <w:p>
      <w:pPr>
        <w:ind w:firstLine="480"/>
        <w:spacing w:line="588" w:lineRule="exact"/>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line="588" w:lineRule="exact"/>
        <w:rPr>
          <w:rFonts w:ascii="宋体" w:hAnsi="宋体"/>
          <w:sz w:val="24"/>
          <w:highlight w:val="none"/>
        </w:rPr>
      </w:pPr>
      <w:r>
        <w:rPr>
          <w:rFonts w:ascii="宋体" w:hAnsi="宋体"/>
          <w:sz w:val="24"/>
          <w:highlight w:val="none"/>
        </w:rPr>
      </w:r>
      <w:r/>
    </w:p>
    <w:p>
      <w:pPr>
        <w:ind w:firstLine="480"/>
        <w:spacing w:line="588" w:lineRule="exact"/>
        <w:rPr>
          <w:rFonts w:ascii="宋体" w:hAnsi="宋体"/>
          <w:sz w:val="24"/>
          <w:highlight w:val="none"/>
        </w:rPr>
      </w:pPr>
      <w:r>
        <w:rPr>
          <w:rFonts w:hint="eastAsia" w:ascii="宋体" w:hAnsi="宋体"/>
          <w:sz w:val="24"/>
          <w:highlight w:val="none"/>
        </w:rPr>
        <w:t xml:space="preserve">（</w:t>
      </w:r>
      <w:r>
        <w:rPr>
          <w:rFonts w:hint="eastAsia" w:ascii="宋体" w:hAnsi="宋体"/>
          <w:color w:val="0000ff"/>
          <w:sz w:val="24"/>
          <w:highlight w:val="none"/>
        </w:rPr>
        <w:t xml:space="preserve">备注：</w:t>
      </w:r>
      <w:r>
        <w:rPr>
          <w:rFonts w:hint="eastAsia" w:ascii="宋体" w:hAnsi="宋体"/>
          <w:sz w:val="24"/>
          <w:highlight w:val="none"/>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highlight w:val="none"/>
        </w:rPr>
      </w:pPr>
      <w:r>
        <w:rPr>
          <w:rFonts w:hint="eastAsia" w:ascii="宋体" w:hAnsi="宋体"/>
          <w:sz w:val="24"/>
          <w:highlight w:val="none"/>
        </w:rPr>
        <w:t xml:space="preserve">          供应商全称（加盖CA电子公章）：</w:t>
      </w:r>
      <w:r/>
    </w:p>
    <w:p>
      <w:pPr>
        <w:ind w:right="1560" w:firstLine="480"/>
        <w:jc w:val="center"/>
        <w:spacing w:line="588" w:lineRule="exact"/>
        <w:tabs>
          <w:tab w:val="left" w:pos="4860" w:leader="none"/>
        </w:tabs>
        <w:rPr>
          <w:rFonts w:ascii="宋体" w:hAnsi="宋体"/>
          <w:sz w:val="24"/>
          <w:highlight w:val="none"/>
        </w:rPr>
      </w:pPr>
      <w:r>
        <w:rPr>
          <w:rFonts w:hint="eastAsia" w:ascii="宋体" w:hAnsi="宋体"/>
          <w:sz w:val="24"/>
          <w:highlight w:val="none"/>
        </w:rPr>
        <w:t xml:space="preserve">        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460" w:lineRule="exact"/>
        <w:rPr>
          <w:rFonts w:ascii="宋体" w:hAnsi="宋体"/>
          <w:bCs/>
          <w:sz w:val="24"/>
          <w:highlight w:val="none"/>
        </w:rPr>
      </w:pPr>
      <w:r>
        <w:rPr>
          <w:rFonts w:ascii="宋体" w:hAnsi="宋体"/>
          <w:bCs/>
          <w:sz w:val="24"/>
          <w:highlight w:val="none"/>
        </w:rPr>
      </w:r>
      <w:r/>
    </w:p>
    <w:p>
      <w:pPr>
        <w:rPr>
          <w:highlight w:val="none"/>
        </w:rPr>
      </w:pPr>
      <w:r>
        <w:rPr>
          <w:highlight w:val="none"/>
        </w:rPr>
      </w: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十一、投标分项报价表</w:t>
      </w:r>
      <w:r/>
    </w:p>
    <w:tbl>
      <w:tblPr>
        <w:tblStyle w:val="644"/>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28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20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61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5</w:t>
            </w:r>
            <w:r/>
          </w:p>
        </w:tc>
        <w:tc>
          <w:tcPr>
            <w:tcW w:w="179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7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p>
        </w:tc>
        <w:tc>
          <w:tcPr>
            <w:tcW w:w="128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p>
        </w:tc>
        <w:tc>
          <w:tcPr>
            <w:tcW w:w="1203"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61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179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128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投标总报价（人民币：元）</w:t>
            </w:r>
            <w:r/>
          </w:p>
        </w:tc>
        <w:tc>
          <w:tcPr>
            <w:tcW w:w="1798" w:type="dxa"/>
            <w:textDirection w:val="lrTb"/>
            <w:noWrap w:val="false"/>
          </w:tcPr>
          <w:p>
            <w:pPr>
              <w:spacing w:line="0" w:lineRule="atLeast"/>
              <w:rPr>
                <w:rFonts w:ascii="宋体" w:hAnsi="宋体"/>
                <w:sz w:val="24"/>
                <w:szCs w:val="24"/>
                <w:highlight w:val="none"/>
              </w:rPr>
            </w:pPr>
            <w:r>
              <w:rPr>
                <w:rFonts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备注：1.投标报价应包括所有的费用：人员工资并充分考虑在服务期间国家对人员工资的调整因素和自然增长因素、法定的社会养老保险、住房公积金、节假日福利费、加班费、服装费、工具折旧费、日常耗材费、法定税费、管理费、办公费、培训费、宣传服务费、配件费和维修费等（含为完成采购文件规定的服务工作所涉及到的一切相关费用）。</w:t>
      </w:r>
      <w:r/>
    </w:p>
    <w:p>
      <w:pPr>
        <w:rPr>
          <w:rFonts w:hint="eastAsia" w:ascii="宋体" w:hAnsi="宋体"/>
          <w:sz w:val="24"/>
          <w:szCs w:val="24"/>
          <w:highlight w:val="none"/>
        </w:rPr>
      </w:pPr>
      <w:r>
        <w:rPr>
          <w:rFonts w:hint="eastAsia" w:ascii="宋体" w:hAnsi="宋体"/>
          <w:sz w:val="24"/>
          <w:szCs w:val="24"/>
          <w:highlight w:val="none"/>
        </w:rPr>
        <w:t xml:space="preserve">2. “投标分项报价表”中“投标总报价”数额应当与“开标一览表”中“投标总报价”数额一致。</w:t>
      </w:r>
      <w:r/>
    </w:p>
    <w:p>
      <w:pPr>
        <w:jc w:val="center"/>
        <w:rPr>
          <w:rFonts w:ascii="黑体" w:hAnsi="黑体" w:eastAsia="黑体"/>
          <w:b/>
          <w:sz w:val="32"/>
          <w:szCs w:val="32"/>
          <w:highlight w:val="none"/>
        </w:rPr>
      </w:pPr>
      <w:r>
        <w:rPr>
          <w:rFonts w:ascii="黑体" w:hAnsi="黑体" w:eastAsia="黑体"/>
          <w:b/>
          <w:sz w:val="32"/>
          <w:szCs w:val="32"/>
          <w:highlight w:val="none"/>
        </w:rPr>
      </w:r>
      <w:r/>
    </w:p>
    <w:p>
      <w:pPr>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十二、技术要求响应及偏离表</w:t>
      </w:r>
      <w:r/>
    </w:p>
    <w:tbl>
      <w:tblPr>
        <w:tblStyle w:val="64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证明</w:t>
            </w:r>
            <w:r/>
          </w:p>
          <w:p>
            <w:pPr>
              <w:jc w:val="center"/>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rPr>
      </w:pPr>
      <w:r>
        <w:rPr>
          <w:rFonts w:hint="eastAsia" w:ascii="宋体" w:hAnsi="宋体"/>
          <w:sz w:val="24"/>
          <w:szCs w:val="24"/>
          <w:highlight w:val="none"/>
        </w:rPr>
        <w:t xml:space="preserve">注： 行数不够，可自行添加。</w:t>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r/>
    </w:p>
    <w:p>
      <w:pPr>
        <w:rPr>
          <w:rFonts w:ascii="黑体" w:hAnsi="Arial" w:eastAsia="黑体"/>
          <w:sz w:val="32"/>
          <w:highlight w:val="none"/>
        </w:rPr>
      </w:pPr>
      <w:r>
        <w:rPr>
          <w:rFonts w:ascii="黑体" w:hAnsi="Arial" w:eastAsia="黑体"/>
          <w:sz w:val="32"/>
          <w:highlight w:val="none"/>
        </w:rPr>
      </w:r>
      <w:bookmarkEnd w:id="57"/>
      <w:r/>
    </w:p>
    <w:p>
      <w:pPr>
        <w:rPr>
          <w:rFonts w:ascii="黑体" w:hAnsi="Arial" w:eastAsia="黑体"/>
          <w:sz w:val="32"/>
          <w:highlight w:val="none"/>
        </w:rPr>
      </w:pPr>
      <w:r>
        <w:rPr>
          <w:rFonts w:ascii="黑体" w:hAnsi="Arial" w:eastAsia="黑体"/>
          <w:sz w:val="32"/>
          <w:highlight w:val="none"/>
        </w:rPr>
      </w:r>
      <w:r/>
    </w:p>
    <w:p>
      <w:pPr>
        <w:pStyle w:val="663"/>
        <w:rPr>
          <w:highlight w:val="none"/>
        </w:rPr>
      </w:pPr>
      <w:r>
        <w:rPr>
          <w:highlight w:val="none"/>
        </w:rPr>
      </w: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十三、商务要求响应及偏离表</w:t>
      </w:r>
      <w:r/>
    </w:p>
    <w:tbl>
      <w:tblPr>
        <w:tblStyle w:val="644"/>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2066"/>
        <w:gridCol w:w="2066"/>
        <w:gridCol w:w="2215"/>
        <w:gridCol w:w="1001"/>
        <w:gridCol w:w="1240"/>
      </w:tblGrid>
      <w:tr>
        <w:trPr>
          <w:cantSplit/>
        </w:trPr>
        <w:tc>
          <w:tcPr>
            <w:tcW w:w="524" w:type="dxa"/>
            <w:vAlign w:val="center"/>
            <w:textDirection w:val="lrTb"/>
            <w:noWrap w:val="false"/>
          </w:tcPr>
          <w:p>
            <w:pPr>
              <w:jc w:val="center"/>
              <w:rPr>
                <w:rFonts w:ascii="宋体" w:hAnsi="宋体"/>
                <w:sz w:val="24"/>
                <w:szCs w:val="24"/>
                <w:highlight w:val="none"/>
              </w:rPr>
            </w:pPr>
            <w:r/>
            <w:bookmarkStart w:id="62" w:name="_Hlt26580838"/>
            <w:r/>
            <w:bookmarkEnd w:id="62"/>
            <w:r/>
            <w:bookmarkStart w:id="63" w:name="_Hlt24879081"/>
            <w:r/>
            <w:bookmarkEnd w:id="63"/>
            <w:r/>
            <w:bookmarkStart w:id="64" w:name="_Hlt26609391"/>
            <w:r/>
            <w:bookmarkEnd w:id="64"/>
            <w:r/>
            <w:bookmarkStart w:id="65" w:name="_Hlt26671372"/>
            <w:r/>
            <w:bookmarkEnd w:id="65"/>
            <w:r/>
            <w:bookmarkStart w:id="66" w:name="_Hlt26782999"/>
            <w:r/>
            <w:bookmarkEnd w:id="66"/>
            <w:r/>
            <w:bookmarkStart w:id="67" w:name="_Hlt26671343"/>
            <w:r/>
            <w:bookmarkEnd w:id="67"/>
            <w:r/>
            <w:bookmarkStart w:id="68" w:name="_Hlt26955056"/>
            <w:r/>
            <w:bookmarkEnd w:id="68"/>
            <w:r/>
            <w:bookmarkStart w:id="69" w:name="_Hlt26955064"/>
            <w:r/>
            <w:bookmarkEnd w:id="69"/>
            <w:r>
              <w:rPr>
                <w:rFonts w:hint="eastAsia" w:ascii="宋体" w:hAnsi="宋体"/>
                <w:sz w:val="24"/>
                <w:szCs w:val="24"/>
                <w:highlight w:val="none"/>
              </w:rPr>
              <w:t xml:space="preserve">序号</w:t>
            </w:r>
            <w:r/>
          </w:p>
        </w:tc>
        <w:tc>
          <w:tcPr>
            <w:tcW w:w="2066"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招标文件要求</w:t>
            </w:r>
            <w:r/>
          </w:p>
        </w:tc>
        <w:tc>
          <w:tcPr>
            <w:tcW w:w="22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投标响应情况</w:t>
            </w:r>
            <w:r/>
          </w:p>
        </w:tc>
        <w:tc>
          <w:tcPr>
            <w:tcW w:w="100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超出、符合或偏离</w:t>
            </w:r>
            <w:r/>
          </w:p>
        </w:tc>
        <w:tc>
          <w:tcPr>
            <w:tcW w:w="124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证明</w:t>
            </w:r>
            <w:r/>
          </w:p>
          <w:p>
            <w:pPr>
              <w:jc w:val="center"/>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2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066"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215"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001"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24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rPr>
      </w:pPr>
      <w:r>
        <w:rPr>
          <w:rFonts w:hint="eastAsia" w:ascii="宋体" w:hAnsi="宋体"/>
          <w:sz w:val="24"/>
          <w:szCs w:val="24"/>
          <w:highlight w:val="none"/>
        </w:rPr>
        <w:t xml:space="preserve">注： 行数不够，可自行添加。</w:t>
      </w:r>
      <w:r/>
    </w:p>
    <w:p>
      <w:pPr>
        <w:spacing w:line="480" w:lineRule="auto"/>
        <w:rPr>
          <w:rFonts w:ascii="宋体" w:hAnsi="宋体"/>
          <w:sz w:val="24"/>
          <w:highlight w:val="none"/>
        </w:rPr>
      </w:pPr>
      <w:r>
        <w:rPr>
          <w:rFonts w:ascii="宋体" w:hAnsi="宋体"/>
          <w:sz w:val="24"/>
          <w:highlight w:val="none"/>
        </w:rPr>
      </w:r>
      <w:r/>
    </w:p>
    <w:p>
      <w:pPr>
        <w:spacing w:line="480" w:lineRule="auto"/>
        <w:rPr>
          <w:rFonts w:ascii="仿宋_GB2312" w:hAnsi="Arial"/>
          <w:sz w:val="30"/>
          <w:highlight w:val="none"/>
        </w:rPr>
      </w:pPr>
      <w:r>
        <w:rPr>
          <w:rFonts w:ascii="仿宋_GB2312" w:hAnsi="Arial"/>
          <w:sz w:val="30"/>
          <w:highlight w:val="none"/>
        </w:rPr>
      </w:r>
      <w:r/>
    </w:p>
    <w:p>
      <w:pPr>
        <w:pStyle w:val="679"/>
        <w:ind w:firstLine="0"/>
        <w:rPr>
          <w:rFonts w:ascii="宋体" w:hAnsi="宋体"/>
          <w:sz w:val="24"/>
          <w:highlight w:val="none"/>
        </w:rPr>
      </w:pPr>
      <w:r>
        <w:rPr>
          <w:rFonts w:ascii="宋体" w:hAnsi="宋体"/>
          <w:sz w:val="24"/>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rPr>
          <w:rFonts w:ascii="黑体" w:hAnsi="黑体" w:eastAsia="黑体"/>
          <w:b/>
          <w:sz w:val="32"/>
          <w:szCs w:val="32"/>
          <w:highlight w:val="none"/>
        </w:rPr>
      </w:pPr>
      <w:r>
        <w:rPr>
          <w:rFonts w:ascii="黑体" w:hAnsi="黑体" w:eastAsia="黑体"/>
          <w:b/>
          <w:sz w:val="32"/>
          <w:szCs w:val="32"/>
          <w:highlight w:val="none"/>
        </w:rPr>
      </w:r>
      <w:r/>
    </w:p>
    <w:p>
      <w:pPr>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pStyle w:val="663"/>
        <w:rPr>
          <w:rFonts w:ascii="黑体" w:hAnsi="黑体" w:eastAsia="黑体"/>
          <w:b/>
          <w:sz w:val="32"/>
          <w:szCs w:val="32"/>
          <w:highlight w:val="none"/>
        </w:rPr>
      </w:pPr>
      <w:r>
        <w:rPr>
          <w:rFonts w:ascii="黑体" w:hAnsi="黑体" w:eastAsia="黑体"/>
          <w:b/>
          <w:sz w:val="32"/>
          <w:szCs w:val="32"/>
          <w:highlight w:val="none"/>
        </w:rPr>
      </w:r>
      <w:r/>
    </w:p>
    <w:p>
      <w:pPr>
        <w:rPr>
          <w:rFonts w:eastAsia="仿宋_GB2312"/>
          <w:sz w:val="24"/>
          <w:szCs w:val="20"/>
          <w:highlight w:val="none"/>
        </w:rPr>
      </w:pPr>
      <w:r>
        <w:rPr>
          <w:rFonts w:hint="eastAsia" w:ascii="黑体" w:hAnsi="黑体" w:eastAsia="黑体"/>
          <w:b/>
          <w:i/>
          <w:sz w:val="32"/>
          <w:szCs w:val="32"/>
          <w:highlight w:val="none"/>
          <w:u w:val="single"/>
        </w:rPr>
        <w:t xml:space="preserve">十四、开标一览表</w:t>
      </w:r>
      <w:r/>
    </w:p>
    <w:p>
      <w:pPr>
        <w:ind w:firstLine="480"/>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ind w:firstLine="480"/>
        <w:rPr>
          <w:rFonts w:ascii="宋体" w:hAnsi="宋体"/>
          <w:sz w:val="24"/>
          <w:szCs w:val="24"/>
          <w:highlight w:val="none"/>
        </w:rPr>
      </w:pPr>
      <w:r>
        <w:rPr>
          <w:rFonts w:hint="eastAsia" w:ascii="宋体" w:hAnsi="宋体"/>
          <w:sz w:val="24"/>
          <w:szCs w:val="24"/>
          <w:highlight w:val="none"/>
        </w:rPr>
        <w:t xml:space="preserve">招标编号：                                   分包号：</w:t>
      </w:r>
      <w:r/>
    </w:p>
    <w:tbl>
      <w:tblPr>
        <w:tblStyle w:val="644"/>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投标总报价</w:t>
            </w:r>
            <w:r/>
          </w:p>
        </w:tc>
      </w:tr>
      <w:tr>
        <w:trPr>
          <w:cantSplit/>
          <w:trHeight w:val="612"/>
        </w:trPr>
        <w:tc>
          <w:tcPr>
            <w:tcW w:w="8206" w:type="dxa"/>
            <w:vAlign w:val="center"/>
            <w:textDirection w:val="lrTb"/>
            <w:noWrap w:val="false"/>
          </w:tcPr>
          <w:p>
            <w:pPr>
              <w:pStyle w:val="672"/>
              <w:ind w:firstLine="0"/>
              <w:spacing w:before="0" w:after="0" w:line="500" w:lineRule="exact"/>
              <w:rPr>
                <w:rFonts w:ascii="宋体" w:hAnsi="宋体"/>
                <w:szCs w:val="21"/>
                <w:highlight w:val="none"/>
              </w:rPr>
            </w:pPr>
            <w:r>
              <w:rPr>
                <w:rFonts w:hint="eastAsia" w:ascii="宋体" w:hAnsi="宋体" w:cs="宋体"/>
                <w:highlight w:val="none"/>
              </w:rPr>
              <w:t xml:space="preserve">小写：                             （人民币：元）</w:t>
            </w:r>
            <w:r/>
          </w:p>
        </w:tc>
      </w:tr>
      <w:tr>
        <w:trPr>
          <w:cantSplit/>
          <w:trHeight w:val="612"/>
        </w:trPr>
        <w:tc>
          <w:tcPr>
            <w:tcW w:w="8206" w:type="dxa"/>
            <w:vAlign w:val="center"/>
            <w:textDirection w:val="lrTb"/>
            <w:noWrap w:val="false"/>
          </w:tcPr>
          <w:p>
            <w:pPr>
              <w:pStyle w:val="672"/>
              <w:ind w:firstLine="0"/>
              <w:spacing w:before="0" w:after="0" w:line="500" w:lineRule="exact"/>
              <w:rPr>
                <w:rFonts w:ascii="宋体" w:hAnsi="宋体" w:cs="宋体"/>
                <w:highlight w:val="none"/>
              </w:rPr>
            </w:pPr>
            <w:r>
              <w:rPr>
                <w:rFonts w:hint="eastAsia" w:ascii="宋体" w:hAnsi="宋体" w:cs="宋体"/>
                <w:highlight w:val="none"/>
              </w:rPr>
              <w:t xml:space="preserve">大写：                             （人民币：圆）</w:t>
            </w:r>
            <w:r/>
          </w:p>
        </w:tc>
      </w:tr>
    </w:tbl>
    <w:p>
      <w:pPr>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hint="eastAsia" w:ascii="宋体" w:hAnsi="宋体"/>
          <w:sz w:val="24"/>
          <w:szCs w:val="24"/>
          <w:highlight w:val="none"/>
        </w:rPr>
        <w:t xml:space="preserve">                                            日期：  年月日</w:t>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rPr>
          <w:rFonts w:ascii="黑体" w:hAnsi="黑体" w:eastAsia="黑体"/>
          <w:b/>
          <w:iCs/>
          <w:sz w:val="32"/>
          <w:szCs w:val="32"/>
          <w:highlight w:val="none"/>
        </w:rPr>
      </w:pPr>
      <w:r>
        <w:rPr>
          <w:rFonts w:hint="eastAsia" w:ascii="黑体" w:hAnsi="黑体" w:eastAsia="黑体"/>
          <w:b/>
          <w:iCs/>
          <w:sz w:val="32"/>
          <w:szCs w:val="32"/>
          <w:highlight w:val="none"/>
        </w:rPr>
        <w:t xml:space="preserve">十五、主要标的信息</w:t>
      </w:r>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64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jc w:val="center"/>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rPr>
          <w:highlight w:val="none"/>
        </w:rPr>
      </w:pPr>
      <w:r>
        <w:rPr>
          <w:highlight w:val="none"/>
        </w:rPr>
      </w:r>
      <w:r/>
    </w:p>
    <w:p>
      <w:pPr>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hint="eastAsia" w:ascii="宋体" w:hAnsi="宋体" w:eastAsia="宋体" w:cs="宋体"/>
        <w:lang w:eastAsia="zh-CN"/>
      </w:rPr>
      <w:pBdr>
        <w:bottom w:val="none" w:color="auto" w:sz="0" w:space="0"/>
      </w:pBdr>
    </w:pPr>
    <w:r>
      <w:rPr>
        <w:rFonts w:hint="eastAsia" w:ascii="宋体" w:hAnsi="宋体" w:eastAsia="宋体" w:cs="宋体"/>
        <w:lang w:eastAsia="zh-CN"/>
      </w:rPr>
    </w:r>
    <w:r/>
  </w:p>
  <w:p>
    <w:pPr>
      <w:pStyle w:val="660"/>
      <w:rPr>
        <w:sz w:val="21"/>
        <w:szCs w:val="21"/>
      </w:rPr>
    </w:pPr>
    <w:r>
      <w:rPr>
        <w:rFonts w:hint="eastAsia" w:ascii="宋体" w:hAnsi="宋体" w:cs="宋体"/>
        <w:sz w:val="21"/>
        <w:szCs w:val="21"/>
        <w:lang w:eastAsia="zh-CN"/>
      </w:rPr>
      <w:t xml:space="preserve">JSZC-321003-ZYCG-G2025-0039号</w:t>
    </w:r>
    <w:r>
      <w:rPr>
        <w:rFonts w:hint="eastAsia" w:ascii="宋体" w:hAnsi="宋体" w:eastAsia="宋体" w:cs="宋体"/>
        <w:sz w:val="21"/>
        <w:szCs w:val="21"/>
      </w:rPr>
      <w:t xml:space="preserve">  </w:t>
    </w:r>
    <w:r>
      <w:rPr>
        <w:rFonts w:hint="eastAsia"/>
        <w:sz w:val="21"/>
        <w:szCs w:val="21"/>
      </w:rPr>
      <w:t xml:space="preserve">                   </w:t>
    </w:r>
    <w:r>
      <w:rPr>
        <w:rFonts w:hint="eastAsia" w:ascii="宋体" w:hAnsi="宋体" w:eastAsia="宋体" w:cs="宋体"/>
        <w:sz w:val="21"/>
        <w:szCs w:val="21"/>
        <w:lang w:eastAsia="zh-CN"/>
      </w:rPr>
      <w:t xml:space="preserve">扬州筑苑工程招标咨询有限公司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3"/>
    <w:link w:val="640"/>
    <w:uiPriority w:val="9"/>
    <w:rPr>
      <w:rFonts w:ascii="Arial" w:hAnsi="Arial" w:eastAsia="Arial" w:cs="Arial"/>
      <w:sz w:val="40"/>
      <w:szCs w:val="40"/>
    </w:rPr>
  </w:style>
  <w:style w:type="character" w:styleId="15">
    <w:name w:val="Heading 2 Char"/>
    <w:basedOn w:val="643"/>
    <w:link w:val="641"/>
    <w:uiPriority w:val="9"/>
    <w:rPr>
      <w:rFonts w:ascii="Arial" w:hAnsi="Arial" w:eastAsia="Arial" w:cs="Arial"/>
      <w:sz w:val="34"/>
    </w:rPr>
  </w:style>
  <w:style w:type="character" w:styleId="17">
    <w:name w:val="Heading 3 Char"/>
    <w:basedOn w:val="643"/>
    <w:link w:val="642"/>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3"/>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3"/>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3"/>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3"/>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3"/>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3"/>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3"/>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3"/>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3"/>
    <w:link w:val="660"/>
    <w:uiPriority w:val="99"/>
  </w:style>
  <w:style w:type="character" w:styleId="44">
    <w:name w:val="Footer Char"/>
    <w:basedOn w:val="643"/>
    <w:link w:val="659"/>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7">
    <w:name w:val="Table Grid"/>
    <w:basedOn w:val="6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3"/>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3"/>
    <w:uiPriority w:val="99"/>
    <w:semiHidden/>
    <w:unhideWhenUsed/>
    <w:rPr>
      <w:vertAlign w:val="superscript"/>
    </w:r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45"/>
    <w:link w:val="684"/>
    <w:uiPriority w:val="0"/>
    <w:qFormat/>
    <w:pPr>
      <w:jc w:val="both"/>
      <w:widowControl w:val="off"/>
    </w:pPr>
    <w:rPr>
      <w:rFonts w:ascii="Calibri" w:hAnsi="Calibri" w:eastAsia="宋体" w:cs="Times New Roman"/>
      <w:sz w:val="21"/>
      <w:szCs w:val="22"/>
      <w:lang w:val="en-US" w:eastAsia="zh-CN" w:bidi="ar-SA"/>
    </w:rPr>
  </w:style>
  <w:style w:type="paragraph" w:styleId="640">
    <w:name w:val="Heading 1"/>
    <w:basedOn w:val="639"/>
    <w:next w:val="639"/>
    <w:uiPriority w:val="9"/>
    <w:qFormat/>
    <w:pPr>
      <w:keepLines/>
      <w:keepNext/>
      <w:spacing w:before="340" w:after="330" w:line="578" w:lineRule="auto"/>
      <w:outlineLvl w:val="0"/>
    </w:pPr>
    <w:rPr>
      <w:b/>
      <w:bCs/>
      <w:sz w:val="44"/>
      <w:szCs w:val="44"/>
    </w:rPr>
  </w:style>
  <w:style w:type="paragraph" w:styleId="641">
    <w:name w:val="Heading 2"/>
    <w:basedOn w:val="639"/>
    <w:next w:val="6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42">
    <w:name w:val="Heading 3"/>
    <w:basedOn w:val="639"/>
    <w:next w:val="639"/>
    <w:uiPriority w:val="0"/>
    <w:qFormat/>
    <w:pPr>
      <w:keepLines/>
      <w:keepNext/>
      <w:spacing w:before="260" w:after="260" w:line="416" w:lineRule="auto"/>
      <w:outlineLvl w:val="2"/>
    </w:pPr>
    <w:rPr>
      <w:b/>
      <w:bCs/>
      <w:sz w:val="32"/>
      <w:szCs w:val="32"/>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customStyle="1">
    <w:name w:val="正文（缩进）"/>
    <w:basedOn w:val="639"/>
    <w:next w:val="646"/>
    <w:uiPriority w:val="0"/>
    <w:qFormat/>
    <w:pPr>
      <w:ind w:firstLine="480"/>
    </w:pPr>
    <w:rPr>
      <w:rFonts w:ascii="Calibri" w:hAnsi="Calibri"/>
      <w:szCs w:val="24"/>
    </w:rPr>
  </w:style>
  <w:style w:type="paragraph" w:styleId="646" w:customStyle="1">
    <w:name w:val="Char Char Char Char Char Char Char Char Char"/>
    <w:basedOn w:val="639"/>
    <w:next w:val="647"/>
    <w:uiPriority w:val="0"/>
    <w:qFormat/>
    <w:pPr>
      <w:ind w:left="360" w:firstLine="5784"/>
    </w:pPr>
  </w:style>
  <w:style w:type="paragraph" w:styleId="647" w:customStyle="1">
    <w:name w:val="正文文本 21"/>
    <w:basedOn w:val="639"/>
    <w:next w:val="648"/>
    <w:uiPriority w:val="0"/>
    <w:qFormat/>
    <w:pPr>
      <w:ind w:left="720" w:firstLine="5680"/>
      <w:widowControl/>
    </w:pPr>
  </w:style>
  <w:style w:type="paragraph" w:styleId="648" w:customStyle="1">
    <w:name w:val="默认段落字体 Para Char Char Char Char Char Char Char"/>
    <w:basedOn w:val="639"/>
    <w:next w:val="649"/>
    <w:uiPriority w:val="99"/>
    <w:qFormat/>
    <w:pPr>
      <w:ind w:firstLine="200"/>
    </w:pPr>
    <w:rPr>
      <w:rFonts w:ascii="Calibri" w:hAnsi="Calibri" w:cs="Arial"/>
      <w:szCs w:val="24"/>
    </w:rPr>
  </w:style>
  <w:style w:type="paragraph" w:styleId="649" w:customStyle="1">
    <w:name w:val="样式 首行缩进:  2 字符"/>
    <w:basedOn w:val="639"/>
    <w:next w:val="650"/>
    <w:uiPriority w:val="0"/>
    <w:qFormat/>
    <w:pPr>
      <w:ind w:left="480" w:firstLine="5856"/>
      <w:spacing w:line="360" w:lineRule="auto"/>
    </w:pPr>
  </w:style>
  <w:style w:type="paragraph" w:styleId="650" w:customStyle="1">
    <w:name w:val="样式 段后: 0.25 行"/>
    <w:basedOn w:val="639"/>
    <w:next w:val="651"/>
    <w:uiPriority w:val="0"/>
    <w:qFormat/>
    <w:pPr>
      <w:ind w:left="420" w:firstLine="5796"/>
      <w:spacing w:line="300" w:lineRule="auto"/>
      <w:widowControl/>
    </w:pPr>
  </w:style>
  <w:style w:type="paragraph" w:styleId="651" w:customStyle="1">
    <w:name w:val="正文 New New New New New New New New New New New New New New"/>
    <w:next w:val="652"/>
    <w:uiPriority w:val="0"/>
    <w:qFormat/>
    <w:pPr>
      <w:ind w:firstLine="2048"/>
      <w:jc w:val="both"/>
      <w:widowControl w:val="off"/>
    </w:pPr>
    <w:rPr>
      <w:rFonts w:ascii="Calibri" w:hAnsi="Calibri" w:eastAsia="宋体" w:cs="Times New Roman"/>
      <w:lang w:val="en-US" w:eastAsia="zh-CN" w:bidi="ar-SA"/>
    </w:rPr>
  </w:style>
  <w:style w:type="paragraph" w:styleId="652">
    <w:name w:val="toc 9"/>
    <w:basedOn w:val="639"/>
    <w:next w:val="639"/>
    <w:uiPriority w:val="0"/>
    <w:qFormat/>
    <w:pPr>
      <w:ind w:left="3360"/>
    </w:pPr>
  </w:style>
  <w:style w:type="paragraph" w:styleId="653">
    <w:name w:val="Normal Indent"/>
    <w:basedOn w:val="639"/>
    <w:uiPriority w:val="0"/>
    <w:unhideWhenUsed/>
    <w:qFormat/>
    <w:pPr>
      <w:ind w:firstLine="420"/>
    </w:pPr>
  </w:style>
  <w:style w:type="paragraph" w:styleId="654">
    <w:name w:val="annotation text"/>
    <w:basedOn w:val="639"/>
    <w:uiPriority w:val="0"/>
    <w:qFormat/>
    <w:pPr>
      <w:jc w:val="left"/>
    </w:pPr>
  </w:style>
  <w:style w:type="paragraph" w:styleId="655">
    <w:name w:val="Body Text"/>
    <w:basedOn w:val="639"/>
    <w:uiPriority w:val="0"/>
    <w:qFormat/>
    <w:rPr>
      <w:rFonts w:ascii="楷体_GB2312" w:hAnsi="Arial" w:eastAsia="楷体_GB2312"/>
      <w:sz w:val="28"/>
      <w:szCs w:val="28"/>
    </w:rPr>
  </w:style>
  <w:style w:type="paragraph" w:styleId="656">
    <w:name w:val="Body Text Indent"/>
    <w:basedOn w:val="639"/>
    <w:uiPriority w:val="0"/>
    <w:qFormat/>
    <w:pPr>
      <w:ind w:firstLine="645"/>
    </w:pPr>
    <w:rPr>
      <w:rFonts w:ascii="楷体_GB2312" w:eastAsia="楷体_GB2312"/>
      <w:sz w:val="32"/>
      <w:szCs w:val="32"/>
    </w:rPr>
  </w:style>
  <w:style w:type="paragraph" w:styleId="657">
    <w:name w:val="Plain Text"/>
    <w:basedOn w:val="639"/>
    <w:uiPriority w:val="99"/>
    <w:qFormat/>
    <w:rPr>
      <w:rFonts w:ascii="宋体" w:hAnsi="Courier New"/>
      <w:sz w:val="20"/>
      <w:szCs w:val="21"/>
    </w:rPr>
  </w:style>
  <w:style w:type="paragraph" w:styleId="658">
    <w:name w:val="Balloon Text"/>
    <w:basedOn w:val="639"/>
    <w:link w:val="678"/>
    <w:uiPriority w:val="0"/>
    <w:qFormat/>
    <w:rPr>
      <w:sz w:val="18"/>
      <w:szCs w:val="18"/>
    </w:rPr>
  </w:style>
  <w:style w:type="paragraph" w:styleId="659">
    <w:name w:val="Footer"/>
    <w:basedOn w:val="639"/>
    <w:uiPriority w:val="99"/>
    <w:unhideWhenUsed/>
    <w:qFormat/>
    <w:pPr>
      <w:jc w:val="left"/>
      <w:tabs>
        <w:tab w:val="center" w:pos="4153" w:leader="none"/>
        <w:tab w:val="right" w:pos="8306" w:leader="none"/>
      </w:tabs>
    </w:pPr>
    <w:rPr>
      <w:sz w:val="18"/>
      <w:szCs w:val="18"/>
    </w:rPr>
  </w:style>
  <w:style w:type="paragraph" w:styleId="660">
    <w:name w:val="Header"/>
    <w:basedOn w:val="6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9"/>
    <w:next w:val="639"/>
    <w:uiPriority w:val="39"/>
    <w:unhideWhenUsed/>
    <w:qFormat/>
  </w:style>
  <w:style w:type="paragraph" w:styleId="662">
    <w:name w:val="Normal (Web)"/>
    <w:basedOn w:val="639"/>
    <w:uiPriority w:val="0"/>
    <w:qFormat/>
    <w:rPr>
      <w:rFonts w:ascii="Times New Roman" w:hAnsi="Times New Roman"/>
      <w:sz w:val="24"/>
    </w:rPr>
  </w:style>
  <w:style w:type="paragraph" w:styleId="663">
    <w:name w:val="Body Text First Indent 2"/>
    <w:basedOn w:val="656"/>
    <w:uiPriority w:val="0"/>
    <w:qFormat/>
    <w:pPr>
      <w:ind w:firstLine="420"/>
      <w:spacing w:line="360" w:lineRule="auto"/>
    </w:pPr>
    <w:rPr>
      <w:rFonts w:ascii="宋体" w:hAnsi="宋体" w:eastAsia="宋体"/>
      <w:sz w:val="21"/>
      <w:szCs w:val="20"/>
    </w:rPr>
  </w:style>
  <w:style w:type="character" w:styleId="664">
    <w:name w:val="Strong"/>
    <w:uiPriority w:val="0"/>
    <w:qFormat/>
    <w:rPr>
      <w:b/>
    </w:rPr>
  </w:style>
  <w:style w:type="character" w:styleId="665">
    <w:name w:val="Hyperlink"/>
    <w:basedOn w:val="643"/>
    <w:uiPriority w:val="0"/>
    <w:qFormat/>
    <w:rPr>
      <w:color w:val="0000ff"/>
      <w:u w:val="single"/>
    </w:rPr>
  </w:style>
  <w:style w:type="character" w:styleId="666">
    <w:name w:val="annotation reference"/>
    <w:basedOn w:val="643"/>
    <w:uiPriority w:val="0"/>
    <w:qFormat/>
    <w:rPr>
      <w:sz w:val="21"/>
      <w:szCs w:val="21"/>
    </w:rPr>
  </w:style>
  <w:style w:type="paragraph" w:styleId="667" w:customStyle="1">
    <w:name w:val="正文1"/>
    <w:basedOn w:val="639"/>
    <w:next w:val="668"/>
    <w:uiPriority w:val="0"/>
    <w:qFormat/>
    <w:pPr>
      <w:jc w:val="left"/>
      <w:spacing w:line="360" w:lineRule="atLeast"/>
    </w:pPr>
    <w:rPr>
      <w:rFonts w:ascii="宋体" w:hAnsiTheme="minorHAnsi" w:eastAsiaTheme="minorEastAsia" w:cstheme="minorBidi"/>
      <w:sz w:val="24"/>
      <w:szCs w:val="20"/>
    </w:rPr>
  </w:style>
  <w:style w:type="paragraph" w:styleId="668" w:customStyle="1">
    <w:name w:val="正文文本1"/>
    <w:basedOn w:val="667"/>
    <w:next w:val="669"/>
    <w:uiPriority w:val="0"/>
    <w:qFormat/>
    <w:pPr>
      <w:spacing w:after="120"/>
    </w:pPr>
    <w:rPr>
      <w:lang w:eastAsia="en-US"/>
    </w:rPr>
  </w:style>
  <w:style w:type="paragraph" w:styleId="669" w:customStyle="1">
    <w:name w:val="一级条标题"/>
    <w:basedOn w:val="670"/>
    <w:next w:val="6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0" w:customStyle="1">
    <w:name w:val="章标题"/>
    <w:next w:val="63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71" w:customStyle="1">
    <w:name w:val="段"/>
    <w:basedOn w:val="667"/>
    <w:next w:val="639"/>
    <w:uiPriority w:val="0"/>
    <w:qFormat/>
    <w:pPr>
      <w:ind w:firstLine="200"/>
      <w:widowControl/>
    </w:pPr>
    <w:rPr>
      <w:sz w:val="20"/>
    </w:rPr>
  </w:style>
  <w:style w:type="paragraph" w:styleId="672" w:customStyle="1">
    <w:name w:val="普通正文"/>
    <w:basedOn w:val="673"/>
    <w:uiPriority w:val="0"/>
    <w:qFormat/>
    <w:pPr>
      <w:ind w:firstLine="480"/>
      <w:jc w:val="left"/>
      <w:spacing w:before="120" w:after="120" w:line="360" w:lineRule="auto"/>
    </w:pPr>
    <w:rPr>
      <w:rFonts w:ascii="Arial" w:hAnsi="Arial"/>
      <w:sz w:val="24"/>
      <w:szCs w:val="24"/>
    </w:rPr>
  </w:style>
  <w:style w:type="paragraph" w:styleId="673" w:customStyle="1">
    <w:name w:val="正文11"/>
    <w:next w:val="674"/>
    <w:uiPriority w:val="0"/>
    <w:qFormat/>
    <w:pPr>
      <w:jc w:val="both"/>
      <w:widowControl w:val="off"/>
    </w:pPr>
    <w:rPr>
      <w:rFonts w:hint="default" w:ascii="Calibri" w:hAnsi="Calibri" w:eastAsia="宋体" w:cs="Times New Roman"/>
      <w:sz w:val="21"/>
      <w:szCs w:val="21"/>
      <w:lang w:val="en-US" w:eastAsia="zh-CN" w:bidi="ar-SA"/>
    </w:rPr>
  </w:style>
  <w:style w:type="paragraph" w:styleId="674" w:customStyle="1">
    <w:name w:val="正文首行缩进 21"/>
    <w:basedOn w:val="675"/>
    <w:uiPriority w:val="0"/>
    <w:qFormat/>
    <w:pPr>
      <w:ind w:firstLine="420"/>
    </w:pPr>
    <w:rPr>
      <w:sz w:val="20"/>
    </w:rPr>
  </w:style>
  <w:style w:type="paragraph" w:styleId="675" w:customStyle="1">
    <w:name w:val="正文文本缩进1"/>
    <w:basedOn w:val="673"/>
    <w:next w:val="676"/>
    <w:uiPriority w:val="0"/>
    <w:qFormat/>
    <w:pPr>
      <w:ind w:firstLine="540"/>
      <w:spacing w:line="400" w:lineRule="exact"/>
    </w:pPr>
    <w:rPr>
      <w:sz w:val="24"/>
    </w:rPr>
  </w:style>
  <w:style w:type="paragraph" w:styleId="676" w:customStyle="1">
    <w:name w:val="寄信人地址1"/>
    <w:basedOn w:val="673"/>
    <w:uiPriority w:val="0"/>
    <w:qFormat/>
    <w:rPr>
      <w:rFonts w:ascii="Arial" w:hAnsi="Arial"/>
    </w:rPr>
  </w:style>
  <w:style w:type="paragraph" w:styleId="677" w:customStyle="1">
    <w:name w:val="Char"/>
    <w:basedOn w:val="639"/>
    <w:uiPriority w:val="0"/>
    <w:qFormat/>
    <w:pPr>
      <w:ind w:firstLine="200"/>
      <w:tabs>
        <w:tab w:val="left" w:pos="360" w:leader="none"/>
      </w:tabs>
    </w:pPr>
    <w:rPr>
      <w:rFonts w:ascii="Times New Roman" w:hAnsi="Times New Roman"/>
      <w:sz w:val="28"/>
      <w:szCs w:val="30"/>
    </w:rPr>
  </w:style>
  <w:style w:type="character" w:styleId="678" w:customStyle="1">
    <w:name w:val="批注框文本 Char"/>
    <w:basedOn w:val="643"/>
    <w:link w:val="658"/>
    <w:uiPriority w:val="0"/>
    <w:qFormat/>
    <w:rPr>
      <w:sz w:val="18"/>
      <w:szCs w:val="18"/>
    </w:rPr>
  </w:style>
  <w:style w:type="paragraph" w:styleId="679" w:customStyle="1">
    <w:name w:val="正文缩进1"/>
    <w:basedOn w:val="639"/>
    <w:uiPriority w:val="0"/>
    <w:qFormat/>
    <w:pPr>
      <w:ind w:firstLine="420"/>
      <w:jc w:val="left"/>
      <w:widowControl/>
    </w:pPr>
  </w:style>
  <w:style w:type="paragraph" w:styleId="680" w:customStyle="1">
    <w:name w:val="纯文本1"/>
    <w:basedOn w:val="673"/>
    <w:uiPriority w:val="0"/>
    <w:qFormat/>
    <w:rPr>
      <w:rFonts w:ascii="宋体" w:hAnsi="Courier New"/>
      <w:sz w:val="20"/>
    </w:rPr>
  </w:style>
  <w:style w:type="paragraph" w:styleId="681" w:customStyle="1">
    <w:name w:val="Default"/>
    <w:basedOn w:val="673"/>
    <w:next w:val="673"/>
    <w:uiPriority w:val="0"/>
    <w:qFormat/>
    <w:pPr>
      <w:jc w:val="left"/>
    </w:pPr>
    <w:rPr>
      <w:rFonts w:ascii="Times New Roman" w:hAnsi="Times New Roman" w:eastAsia="宋体"/>
      <w:color w:val="000000"/>
      <w:sz w:val="24"/>
      <w:szCs w:val="24"/>
    </w:rPr>
  </w:style>
  <w:style w:type="paragraph" w:styleId="682" w:customStyle="1">
    <w:name w:val="列表项目符号 21"/>
    <w:basedOn w:val="673"/>
    <w:uiPriority w:val="0"/>
    <w:qFormat/>
    <w:pPr>
      <w:numPr>
        <w:ilvl w:val="0"/>
        <w:numId w:val="1"/>
      </w:numPr>
    </w:pPr>
  </w:style>
  <w:style w:type="paragraph" w:styleId="683" w:customStyle="1">
    <w:name w:val="Char11"/>
    <w:basedOn w:val="639"/>
    <w:uiPriority w:val="0"/>
    <w:qFormat/>
    <w:pPr>
      <w:ind w:firstLine="200"/>
      <w:tabs>
        <w:tab w:val="left" w:pos="360" w:leader="none"/>
      </w:tabs>
    </w:pPr>
    <w:rPr>
      <w:sz w:val="28"/>
      <w:szCs w:val="30"/>
    </w:rPr>
  </w:style>
  <w:style w:type="character" w:styleId="684" w:customStyle="1">
    <w:name w:val="超链接1"/>
    <w:link w:val="639"/>
    <w:uiPriority w:val="99"/>
    <w:qFormat/>
    <w:rPr>
      <w:rFonts w:ascii="Calibri" w:hAnsi="Calibri" w:eastAsia="宋体" w:cs="Times New Roman"/>
      <w:sz w:val="21"/>
      <w:szCs w:val="22"/>
      <w:lang w:val="en-US" w:eastAsia="zh-CN" w:bidi="ar-SA"/>
    </w:rPr>
  </w:style>
  <w:style w:type="numbering" w:styleId="8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薛梦宇</cp:lastModifiedBy>
  <cp:revision>22</cp:revision>
  <dcterms:created xsi:type="dcterms:W3CDTF">2014-10-29T12:08:00Z</dcterms:created>
  <dcterms:modified xsi:type="dcterms:W3CDTF">2025-12-09T12:06:39Z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BC2A8CEB4E914AE994EE2FCBA3EEAD3B_13</vt:lpwstr>
  </property>
  <property fmtid="{D5CDD505-2E9C-101B-9397-08002B2CF9AE}" pid="4" name="KSOTemplateDocerSaveRecord">
    <vt:lpwstr>eyJoZGlkIjoiNTlhYWE2Y2M0MjE2ZGRlYWJlNDcyNmIwYzRmNTQ2ZjQiLCJ1c2VySWQiOiIyMzM5MTk5NTMifQ==</vt:lpwstr>
  </property>
</Properties>
</file>